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C71486">
      <w:pPr>
        <w:jc w:val="center"/>
        <w:rPr>
          <w:rFonts w:hint="default" w:ascii="Times New Roman" w:hAnsi="Times New Roman" w:cs="Times New Roman"/>
          <w:sz w:val="36"/>
          <w:szCs w:val="36"/>
        </w:rPr>
      </w:pPr>
      <w:bookmarkStart w:id="0" w:name="_GoBack"/>
      <w:bookmarkEnd w:id="0"/>
      <w:r>
        <w:rPr>
          <w:rFonts w:hint="default" w:ascii="Times New Roman" w:hAnsi="Times New Roman" w:cs="Times New Roman"/>
          <w:sz w:val="36"/>
          <w:szCs w:val="36"/>
        </w:rPr>
        <w:t>202</w:t>
      </w:r>
      <w:r>
        <w:rPr>
          <w:rFonts w:hint="eastAsia" w:ascii="Times New Roman" w:hAnsi="Times New Roman" w:cs="Times New Roman"/>
          <w:sz w:val="36"/>
          <w:szCs w:val="36"/>
          <w:lang w:val="en-US" w:eastAsia="zh-CN"/>
        </w:rPr>
        <w:t>4</w:t>
      </w:r>
      <w:r>
        <w:rPr>
          <w:rFonts w:hint="default" w:ascii="Times New Roman" w:hAnsi="Times New Roman" w:cs="Times New Roman"/>
          <w:sz w:val="36"/>
          <w:szCs w:val="36"/>
        </w:rPr>
        <w:t>年</w:t>
      </w:r>
      <w:r>
        <w:rPr>
          <w:rFonts w:hint="eastAsia" w:ascii="Times New Roman" w:hAnsi="Times New Roman" w:cs="Times New Roman"/>
          <w:sz w:val="36"/>
          <w:szCs w:val="36"/>
          <w:lang w:val="en-US" w:eastAsia="zh-CN"/>
        </w:rPr>
        <w:t>9</w:t>
      </w:r>
      <w:r>
        <w:rPr>
          <w:rFonts w:hint="default" w:ascii="Times New Roman" w:hAnsi="Times New Roman" w:cs="Times New Roman"/>
          <w:sz w:val="36"/>
          <w:szCs w:val="36"/>
        </w:rPr>
        <w:t>月长江干散货综合运价指数</w:t>
      </w:r>
    </w:p>
    <w:p w14:paraId="53DBD854">
      <w:pPr>
        <w:jc w:val="center"/>
        <w:rPr>
          <w:rFonts w:hint="default" w:ascii="Times New Roman" w:hAnsi="Times New Roman" w:cs="Times New Roman"/>
          <w:sz w:val="36"/>
          <w:szCs w:val="36"/>
        </w:rPr>
      </w:pPr>
    </w:p>
    <w:p w14:paraId="1EBE893E">
      <w:pPr>
        <w:jc w:val="center"/>
        <w:rPr>
          <w:rFonts w:hint="default" w:ascii="Times New Roman" w:hAnsi="Times New Roman" w:cs="Times New Roman"/>
          <w:sz w:val="36"/>
          <w:szCs w:val="36"/>
        </w:rPr>
      </w:pPr>
      <w:r>
        <w:drawing>
          <wp:inline distT="0" distB="0" distL="114300" distR="114300">
            <wp:extent cx="5269865" cy="5763895"/>
            <wp:effectExtent l="0" t="0" r="6985" b="8255"/>
            <wp:docPr id="1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576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8B774A">
      <w:pPr>
        <w:jc w:val="center"/>
      </w:pPr>
    </w:p>
    <w:p w14:paraId="1E60D5C8">
      <w:pPr>
        <w:jc w:val="center"/>
        <w:rPr>
          <w:rFonts w:hint="default" w:ascii="Times New Roman" w:hAnsi="Times New Roman" w:cs="Times New Roman"/>
          <w:sz w:val="36"/>
          <w:szCs w:val="36"/>
        </w:rPr>
      </w:pPr>
      <w:r>
        <w:drawing>
          <wp:inline distT="0" distB="0" distL="114300" distR="114300">
            <wp:extent cx="4953000" cy="2990850"/>
            <wp:effectExtent l="0" t="0" r="0" b="0"/>
            <wp:docPr id="20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953000" cy="2990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751167">
      <w:pPr>
        <w:jc w:val="center"/>
        <w:rPr>
          <w:rFonts w:hint="default" w:ascii="Times New Roman" w:hAnsi="Times New Roman" w:cs="Times New Roman"/>
          <w:sz w:val="36"/>
          <w:szCs w:val="36"/>
        </w:rPr>
      </w:pPr>
    </w:p>
    <w:p w14:paraId="7EEFFA27">
      <w:pPr>
        <w:jc w:val="both"/>
        <w:rPr>
          <w:rFonts w:hint="default" w:ascii="Times New Roman" w:hAnsi="Times New Roman" w:cs="Times New Roman"/>
          <w:sz w:val="36"/>
          <w:szCs w:val="36"/>
        </w:rPr>
      </w:pPr>
    </w:p>
    <w:p w14:paraId="3854D3DE">
      <w:pPr>
        <w:jc w:val="center"/>
      </w:pPr>
    </w:p>
    <w:p w14:paraId="73FB17BE">
      <w:pPr>
        <w:jc w:val="center"/>
      </w:pPr>
      <w:r>
        <w:drawing>
          <wp:inline distT="0" distB="0" distL="114300" distR="114300">
            <wp:extent cx="5272405" cy="2929255"/>
            <wp:effectExtent l="0" t="0" r="4445" b="4445"/>
            <wp:docPr id="21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2929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1BB6B2">
      <w:pPr>
        <w:tabs>
          <w:tab w:val="left" w:pos="4410"/>
        </w:tabs>
        <w:jc w:val="both"/>
        <w:rPr>
          <w:rFonts w:hint="default"/>
        </w:rPr>
      </w:pPr>
    </w:p>
    <w:p w14:paraId="1F10C576">
      <w:pPr>
        <w:jc w:val="center"/>
        <w:rPr>
          <w:rFonts w:hint="default"/>
        </w:rPr>
      </w:pPr>
    </w:p>
    <w:p w14:paraId="43C14545">
      <w:pPr>
        <w:jc w:val="center"/>
        <w:rPr>
          <w:rFonts w:hint="default" w:ascii="Times New Roman" w:hAnsi="Times New Roman" w:cs="Times New Roman"/>
          <w:sz w:val="36"/>
          <w:szCs w:val="36"/>
        </w:rPr>
      </w:pPr>
    </w:p>
    <w:p w14:paraId="0A664DD2">
      <w:pPr>
        <w:jc w:val="center"/>
        <w:rPr>
          <w:rFonts w:hint="default" w:ascii="Times New Roman" w:hAnsi="Times New Roman" w:cs="Times New Roman"/>
          <w:sz w:val="36"/>
          <w:szCs w:val="36"/>
        </w:rPr>
      </w:pPr>
    </w:p>
    <w:p w14:paraId="4CFB03F6">
      <w:pPr>
        <w:jc w:val="center"/>
      </w:pPr>
      <w:r>
        <w:drawing>
          <wp:inline distT="0" distB="0" distL="114300" distR="114300">
            <wp:extent cx="5181600" cy="2886075"/>
            <wp:effectExtent l="0" t="0" r="0" b="9525"/>
            <wp:docPr id="22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181600" cy="2886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B6970F">
      <w:pPr>
        <w:jc w:val="center"/>
        <w:rPr>
          <w:rFonts w:hint="default"/>
        </w:rPr>
      </w:pPr>
    </w:p>
    <w:p w14:paraId="1972E6C6">
      <w:pPr>
        <w:jc w:val="center"/>
        <w:rPr>
          <w:rFonts w:hint="default" w:ascii="Times New Roman" w:hAnsi="Times New Roman" w:cs="Times New Roman"/>
          <w:sz w:val="36"/>
          <w:szCs w:val="36"/>
        </w:rPr>
      </w:pPr>
      <w:r>
        <w:drawing>
          <wp:inline distT="0" distB="0" distL="114300" distR="114300">
            <wp:extent cx="4991100" cy="2914650"/>
            <wp:effectExtent l="0" t="0" r="0" b="0"/>
            <wp:docPr id="23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991100" cy="2914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171ED8">
      <w:pPr>
        <w:jc w:val="center"/>
        <w:rPr>
          <w:rFonts w:hint="default" w:ascii="Times New Roman" w:hAnsi="Times New Roman" w:cs="Times New Roman"/>
          <w:sz w:val="36"/>
          <w:szCs w:val="36"/>
        </w:rPr>
      </w:pPr>
    </w:p>
    <w:p w14:paraId="10E55686">
      <w:pPr>
        <w:jc w:val="center"/>
        <w:rPr>
          <w:rFonts w:hint="default" w:ascii="Times New Roman" w:hAnsi="Times New Roman" w:cs="Times New Roman"/>
          <w:sz w:val="36"/>
          <w:szCs w:val="36"/>
        </w:rPr>
      </w:pPr>
      <w:r>
        <w:drawing>
          <wp:inline distT="0" distB="0" distL="114300" distR="114300">
            <wp:extent cx="5269230" cy="2774315"/>
            <wp:effectExtent l="0" t="0" r="7620" b="6985"/>
            <wp:docPr id="24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2774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8D537E">
      <w:pPr>
        <w:jc w:val="center"/>
        <w:rPr>
          <w:rFonts w:hint="default" w:ascii="Times New Roman" w:hAnsi="Times New Roman" w:cs="Times New Roman"/>
          <w:sz w:val="36"/>
          <w:szCs w:val="36"/>
        </w:rPr>
      </w:pPr>
      <w:r>
        <w:drawing>
          <wp:inline distT="0" distB="0" distL="114300" distR="114300">
            <wp:extent cx="5269230" cy="1210310"/>
            <wp:effectExtent l="0" t="0" r="7620" b="8890"/>
            <wp:docPr id="25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1210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FAEC4B">
      <w:pPr>
        <w:jc w:val="center"/>
        <w:rPr>
          <w:rFonts w:hint="default" w:ascii="Times New Roman" w:hAnsi="Times New Roman" w:cs="Times New Roman"/>
          <w:sz w:val="36"/>
          <w:szCs w:val="36"/>
        </w:rPr>
      </w:pPr>
      <w:r>
        <w:drawing>
          <wp:inline distT="0" distB="0" distL="114300" distR="114300">
            <wp:extent cx="5271770" cy="6688455"/>
            <wp:effectExtent l="0" t="0" r="5080" b="17145"/>
            <wp:docPr id="26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6688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E81A82">
      <w:pPr>
        <w:jc w:val="center"/>
        <w:rPr>
          <w:rFonts w:hint="default" w:ascii="Times New Roman" w:hAnsi="Times New Roman" w:cs="Times New Roman"/>
          <w:sz w:val="36"/>
          <w:szCs w:val="36"/>
        </w:rPr>
      </w:pPr>
    </w:p>
    <w:p w14:paraId="5BFC10B3">
      <w:pPr>
        <w:jc w:val="center"/>
        <w:rPr>
          <w:rFonts w:hint="default" w:ascii="Times New Roman" w:hAnsi="Times New Roman" w:cs="Times New Roman"/>
          <w:sz w:val="36"/>
          <w:szCs w:val="36"/>
        </w:rPr>
      </w:pPr>
    </w:p>
    <w:p w14:paraId="14AE9FF3">
      <w:pPr>
        <w:jc w:val="center"/>
        <w:rPr>
          <w:rFonts w:hint="default" w:ascii="Times New Roman" w:hAnsi="Times New Roman" w:cs="Times New Roman"/>
          <w:sz w:val="36"/>
          <w:szCs w:val="36"/>
        </w:rPr>
      </w:pPr>
    </w:p>
    <w:p w14:paraId="1B510A22">
      <w:pPr>
        <w:jc w:val="center"/>
        <w:rPr>
          <w:rFonts w:hint="default" w:ascii="Times New Roman" w:hAnsi="Times New Roman" w:cs="Times New Roman"/>
          <w:sz w:val="36"/>
          <w:szCs w:val="36"/>
        </w:rPr>
      </w:pPr>
    </w:p>
    <w:p w14:paraId="416B8458">
      <w:pPr>
        <w:jc w:val="center"/>
        <w:rPr>
          <w:rFonts w:hint="default" w:ascii="Times New Roman" w:hAnsi="Times New Roman" w:cs="Times New Roman"/>
          <w:sz w:val="36"/>
          <w:szCs w:val="36"/>
        </w:rPr>
      </w:pPr>
    </w:p>
    <w:p w14:paraId="5CDEA37E">
      <w:pPr>
        <w:jc w:val="center"/>
        <w:rPr>
          <w:sz w:val="36"/>
          <w:szCs w:val="36"/>
        </w:rPr>
      </w:pPr>
      <w:r>
        <w:rPr>
          <w:rFonts w:hint="default" w:ascii="Times New Roman" w:hAnsi="Times New Roman" w:cs="Times New Roman"/>
          <w:sz w:val="36"/>
          <w:szCs w:val="36"/>
        </w:rPr>
        <w:t>202</w:t>
      </w:r>
      <w:r>
        <w:rPr>
          <w:rFonts w:hint="eastAsia" w:ascii="Times New Roman" w:hAnsi="Times New Roman" w:cs="Times New Roman"/>
          <w:sz w:val="36"/>
          <w:szCs w:val="36"/>
          <w:lang w:val="en-US" w:eastAsia="zh-CN"/>
        </w:rPr>
        <w:t>4</w:t>
      </w:r>
      <w:r>
        <w:rPr>
          <w:rFonts w:hint="default" w:ascii="Times New Roman" w:hAnsi="Times New Roman" w:cs="Times New Roman"/>
          <w:sz w:val="36"/>
          <w:szCs w:val="36"/>
        </w:rPr>
        <w:t>年</w:t>
      </w:r>
      <w:r>
        <w:rPr>
          <w:rFonts w:hint="eastAsia" w:ascii="Times New Roman" w:hAnsi="Times New Roman" w:cs="Times New Roman"/>
          <w:sz w:val="36"/>
          <w:szCs w:val="36"/>
          <w:lang w:val="en-US" w:eastAsia="zh-CN"/>
        </w:rPr>
        <w:t>9</w:t>
      </w:r>
      <w:r>
        <w:rPr>
          <w:rFonts w:hint="default" w:ascii="Times New Roman" w:hAnsi="Times New Roman" w:cs="Times New Roman"/>
          <w:sz w:val="36"/>
          <w:szCs w:val="36"/>
        </w:rPr>
        <w:t>月长江</w:t>
      </w:r>
      <w:r>
        <w:rPr>
          <w:rFonts w:hint="default" w:ascii="Times New Roman" w:hAnsi="Times New Roman" w:cs="Times New Roman"/>
          <w:sz w:val="36"/>
          <w:szCs w:val="36"/>
          <w:lang w:eastAsia="zh-CN"/>
        </w:rPr>
        <w:t>集装箱</w:t>
      </w:r>
      <w:r>
        <w:rPr>
          <w:rFonts w:hint="default" w:ascii="Times New Roman" w:hAnsi="Times New Roman" w:cs="Times New Roman"/>
          <w:sz w:val="36"/>
          <w:szCs w:val="36"/>
        </w:rPr>
        <w:t>综合运价指数</w:t>
      </w:r>
    </w:p>
    <w:p w14:paraId="615A8C9B">
      <w:pPr>
        <w:jc w:val="center"/>
        <w:rPr>
          <w:sz w:val="36"/>
          <w:szCs w:val="36"/>
        </w:rPr>
      </w:pPr>
      <w:r>
        <w:drawing>
          <wp:inline distT="0" distB="0" distL="114300" distR="114300">
            <wp:extent cx="5273675" cy="3035300"/>
            <wp:effectExtent l="0" t="0" r="3175" b="12700"/>
            <wp:docPr id="27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303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AC6866">
      <w:pPr>
        <w:jc w:val="both"/>
        <w:rPr>
          <w:sz w:val="36"/>
          <w:szCs w:val="36"/>
        </w:rPr>
      </w:pPr>
    </w:p>
    <w:p w14:paraId="70A0415A">
      <w:pPr>
        <w:jc w:val="center"/>
        <w:rPr>
          <w:sz w:val="36"/>
          <w:szCs w:val="36"/>
        </w:rPr>
      </w:pPr>
      <w:r>
        <w:drawing>
          <wp:inline distT="0" distB="0" distL="114300" distR="114300">
            <wp:extent cx="5271135" cy="3039745"/>
            <wp:effectExtent l="0" t="0" r="5715" b="8255"/>
            <wp:docPr id="28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图片 10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3039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C927E5">
      <w:pPr>
        <w:jc w:val="both"/>
        <w:rPr>
          <w:rFonts w:hint="eastAsia"/>
          <w:sz w:val="36"/>
          <w:szCs w:val="36"/>
        </w:rPr>
      </w:pPr>
    </w:p>
    <w:p w14:paraId="1134CCEE">
      <w:pPr>
        <w:jc w:val="both"/>
      </w:pPr>
      <w:r>
        <w:drawing>
          <wp:inline distT="0" distB="0" distL="114300" distR="114300">
            <wp:extent cx="5271770" cy="3061335"/>
            <wp:effectExtent l="0" t="0" r="5080" b="5715"/>
            <wp:docPr id="29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1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3061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69230" cy="3033395"/>
            <wp:effectExtent l="0" t="0" r="7620" b="14605"/>
            <wp:docPr id="30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12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033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68595" cy="2529205"/>
            <wp:effectExtent l="0" t="0" r="8255" b="4445"/>
            <wp:docPr id="31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13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2529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1135" cy="3034030"/>
            <wp:effectExtent l="0" t="0" r="5715" b="13970"/>
            <wp:docPr id="32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14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3034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3040" cy="4408170"/>
            <wp:effectExtent l="0" t="0" r="3810" b="11430"/>
            <wp:docPr id="33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15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4408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1135" cy="3020060"/>
            <wp:effectExtent l="0" t="0" r="5715" b="8890"/>
            <wp:docPr id="34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16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3020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1135" cy="4355465"/>
            <wp:effectExtent l="0" t="0" r="5715" b="6985"/>
            <wp:docPr id="35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17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4355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Q2YjM5YjcxOTc0NjNmNTA0NGUyNGY0ZmEyZWFkNjIifQ=="/>
  </w:docVars>
  <w:rsids>
    <w:rsidRoot w:val="00F03DE7"/>
    <w:rsid w:val="00051C5D"/>
    <w:rsid w:val="008645A3"/>
    <w:rsid w:val="00D84810"/>
    <w:rsid w:val="00E5079B"/>
    <w:rsid w:val="00F03DE7"/>
    <w:rsid w:val="00FD3B29"/>
    <w:rsid w:val="1CCD3443"/>
    <w:rsid w:val="22A42491"/>
    <w:rsid w:val="29794859"/>
    <w:rsid w:val="31F701B3"/>
    <w:rsid w:val="36980A59"/>
    <w:rsid w:val="37FBE6D8"/>
    <w:rsid w:val="3E6FAD4F"/>
    <w:rsid w:val="3F7FBE3C"/>
    <w:rsid w:val="489179E7"/>
    <w:rsid w:val="4AB51CD7"/>
    <w:rsid w:val="53EF1569"/>
    <w:rsid w:val="559F556F"/>
    <w:rsid w:val="6F7D1030"/>
    <w:rsid w:val="79F7B93D"/>
    <w:rsid w:val="7DDE8F2A"/>
    <w:rsid w:val="7EEFC1F0"/>
    <w:rsid w:val="7FEF8DC9"/>
    <w:rsid w:val="7FFE72AC"/>
    <w:rsid w:val="7FFED855"/>
    <w:rsid w:val="95755201"/>
    <w:rsid w:val="AAFFE3B2"/>
    <w:rsid w:val="B55E20A0"/>
    <w:rsid w:val="BAB90DD6"/>
    <w:rsid w:val="BBF677C6"/>
    <w:rsid w:val="BFEFD783"/>
    <w:rsid w:val="DB4E95F6"/>
    <w:rsid w:val="DFEA8D14"/>
    <w:rsid w:val="DFF7785E"/>
    <w:rsid w:val="F7F3F243"/>
    <w:rsid w:val="F8A994AA"/>
    <w:rsid w:val="FA97909F"/>
    <w:rsid w:val="FCF6C641"/>
    <w:rsid w:val="FDC6630C"/>
    <w:rsid w:val="FFFB9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1" Type="http://schemas.openxmlformats.org/officeDocument/2006/relationships/fontTable" Target="fontTable.xml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10</Pages>
  <Words>30</Words>
  <Characters>36</Characters>
  <Lines>1</Lines>
  <Paragraphs>1</Paragraphs>
  <TotalTime>313</TotalTime>
  <ScaleCrop>false</ScaleCrop>
  <LinksUpToDate>false</LinksUpToDate>
  <CharactersWithSpaces>36</CharactersWithSpaces>
  <Application>WPS Office_12.1.0.18909_F1E327BC-269C-435d-A152-05C5408002CA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2023-07-23T17:06:00Z</dcterms:created>
  <dc:creator>磊 孙</dc:creator>
  <cp:lastModifiedBy>EvenIsaT3T</cp:lastModifiedBy>
  <dcterms:modified xsi:type="dcterms:W3CDTF">2024-11-01T09:07:43Z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2052-12.1.0.18909</vt:lpwstr>
  </property>
  <property fmtid="{D5CDD505-2E9C-101B-9397-08002B2CF9AE}" pid="3" name="ICV">
    <vt:lpwstr>E27B0189A86E48B1B6FA54A75C008756_13</vt:lpwstr>
  </property>
</Properties>
</file>