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Cs w:val="21"/>
        </w:rPr>
      </w:pPr>
      <w:bookmarkStart w:id="3" w:name="_GoBack"/>
      <w:bookmarkEnd w:id="3"/>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hint="eastAsia" w:ascii="宋体" w:hAnsi="宋体"/>
          <w:szCs w:val="21"/>
        </w:rPr>
      </w:pPr>
      <w:r>
        <w:rPr>
          <w:rFonts w:ascii="宋体" w:hAnsi="宋体"/>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Cs w:val="21"/>
        </w:rPr>
        <w:instrText xml:space="preserve">ADDIN CNKISM.UserStyle</w:instrText>
      </w:r>
      <w:r>
        <w:rPr>
          <w:rFonts w:ascii="宋体" w:hAnsi="宋体"/>
          <w:szCs w:val="21"/>
        </w:rPr>
        <w:fldChar w:fldCharType="separate"/>
      </w:r>
      <w:r>
        <w:rPr>
          <w:rFonts w:ascii="宋体" w:hAnsi="宋体"/>
          <w:szCs w:val="21"/>
        </w:rPr>
        <w:fldChar w:fldCharType="end"/>
      </w:r>
    </w:p>
    <w:p>
      <w:pPr>
        <w:jc w:val="center"/>
        <w:rPr>
          <w:rFonts w:hint="eastAsia" w:ascii="宋体" w:hAnsi="宋体"/>
          <w:szCs w:val="21"/>
        </w:rPr>
      </w:pPr>
    </w:p>
    <w:p>
      <w:pPr>
        <w:jc w:val="center"/>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方正小标宋简体" w:hAnsi="Times New Roman" w:eastAsia="方正小标宋简体" w:cs="Times New Roman"/>
          <w:spacing w:val="-4"/>
          <w:sz w:val="44"/>
          <w:szCs w:val="44"/>
          <w:lang w:val="en-US" w:eastAsia="zh-CN"/>
        </w:rPr>
      </w:pPr>
      <w:r>
        <w:rPr>
          <w:rFonts w:hint="eastAsia" w:ascii="方正小标宋简体" w:hAnsi="Times New Roman" w:eastAsia="方正小标宋简体" w:cs="Times New Roman"/>
          <w:spacing w:val="-4"/>
          <w:sz w:val="44"/>
          <w:szCs w:val="44"/>
          <w:lang w:val="en-US" w:eastAsia="zh-CN"/>
        </w:rPr>
        <w:t>四川省交通运输发展战略和规划科学研究院</w:t>
      </w: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方正小标宋简体" w:hAnsi="Times New Roman" w:eastAsia="方正小标宋简体" w:cs="Times New Roman"/>
          <w:spacing w:val="-4"/>
          <w:sz w:val="44"/>
          <w:szCs w:val="44"/>
        </w:rPr>
      </w:pPr>
      <w:r>
        <w:rPr>
          <w:rFonts w:hint="eastAsia" w:ascii="方正小标宋简体" w:hAnsi="Times New Roman" w:eastAsia="方正小标宋简体" w:cs="Times New Roman"/>
          <w:spacing w:val="-4"/>
          <w:sz w:val="44"/>
          <w:szCs w:val="44"/>
          <w:lang w:val="en-US" w:eastAsia="zh-CN"/>
        </w:rPr>
        <w:t>202</w:t>
      </w:r>
      <w:r>
        <w:rPr>
          <w:rFonts w:hint="eastAsia" w:ascii="方正小标宋简体" w:eastAsia="方正小标宋简体" w:cs="Times New Roman"/>
          <w:spacing w:val="-4"/>
          <w:sz w:val="44"/>
          <w:szCs w:val="44"/>
          <w:lang w:val="en-US" w:eastAsia="zh-CN"/>
        </w:rPr>
        <w:t>5</w:t>
      </w:r>
      <w:r>
        <w:rPr>
          <w:rFonts w:hint="eastAsia" w:ascii="方正小标宋简体" w:hAnsi="Times New Roman" w:eastAsia="方正小标宋简体" w:cs="Times New Roman"/>
          <w:spacing w:val="-4"/>
          <w:sz w:val="44"/>
          <w:szCs w:val="44"/>
          <w:lang w:val="en-US" w:eastAsia="zh-CN"/>
        </w:rPr>
        <w:t>年度内部审计服务</w:t>
      </w:r>
      <w:r>
        <w:rPr>
          <w:rFonts w:hint="eastAsia" w:ascii="方正小标宋简体" w:hAnsi="Times New Roman" w:eastAsia="方正小标宋简体" w:cs="Times New Roman"/>
          <w:spacing w:val="-4"/>
          <w:sz w:val="44"/>
          <w:szCs w:val="44"/>
        </w:rPr>
        <w:t>项目</w:t>
      </w:r>
    </w:p>
    <w:p>
      <w:pPr>
        <w:jc w:val="center"/>
        <w:rPr>
          <w:rFonts w:hint="eastAsia" w:ascii="宋体" w:hAnsi="宋体" w:eastAsia="宋体" w:cs="Times New Roman"/>
          <w:sz w:val="21"/>
          <w:szCs w:val="21"/>
        </w:rPr>
      </w:pPr>
    </w:p>
    <w:p>
      <w:pPr>
        <w:jc w:val="center"/>
        <w:rPr>
          <w:rFonts w:hint="eastAsia" w:ascii="宋体" w:hAnsi="宋体" w:eastAsia="宋体" w:cs="Times New Roman"/>
          <w:sz w:val="21"/>
          <w:szCs w:val="21"/>
        </w:rPr>
      </w:pPr>
    </w:p>
    <w:p>
      <w:pPr>
        <w:pStyle w:val="2"/>
        <w:rPr>
          <w:rFonts w:hint="eastAsia" w:ascii="宋体" w:hAnsi="宋体" w:eastAsia="宋体" w:cs="Times New Roman"/>
          <w:sz w:val="21"/>
          <w:szCs w:val="21"/>
        </w:rPr>
      </w:pPr>
    </w:p>
    <w:p>
      <w:pPr>
        <w:rPr>
          <w:rFonts w:hint="eastAsia"/>
        </w:rPr>
      </w:pPr>
    </w:p>
    <w:p>
      <w:pPr>
        <w:jc w:val="center"/>
        <w:rPr>
          <w:rFonts w:hint="eastAsia" w:ascii="宋体" w:hAnsi="宋体" w:eastAsia="宋体" w:cs="Times New Roman"/>
          <w:szCs w:val="21"/>
        </w:rPr>
      </w:pPr>
    </w:p>
    <w:p>
      <w:pPr>
        <w:jc w:val="center"/>
        <w:rPr>
          <w:rFonts w:hint="eastAsia" w:ascii="宋体" w:hAnsi="宋体" w:eastAsia="宋体" w:cs="Times New Roman"/>
          <w:sz w:val="21"/>
          <w:szCs w:val="21"/>
        </w:rPr>
      </w:pPr>
    </w:p>
    <w:p>
      <w:pPr>
        <w:jc w:val="center"/>
        <w:rPr>
          <w:rFonts w:hint="eastAsia" w:ascii="黑体" w:eastAsia="黑体"/>
          <w:sz w:val="52"/>
          <w:szCs w:val="52"/>
        </w:rPr>
      </w:pPr>
      <w:r>
        <w:rPr>
          <w:rFonts w:hint="eastAsia" w:ascii="黑体" w:eastAsia="黑体"/>
          <w:sz w:val="52"/>
          <w:szCs w:val="52"/>
        </w:rPr>
        <w:t>采购文件</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pStyle w:val="2"/>
        <w:rPr>
          <w:rFonts w:hint="eastAsia"/>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黑体" w:eastAsia="黑体"/>
          <w:sz w:val="32"/>
          <w:szCs w:val="32"/>
        </w:rPr>
        <w:sectPr>
          <w:footerReference r:id="rId4" w:type="first"/>
          <w:footerReference r:id="rId3" w:type="default"/>
          <w:pgSz w:w="11905" w:h="16838"/>
          <w:pgMar w:top="2098" w:right="1531" w:bottom="1871" w:left="1531" w:header="851" w:footer="992" w:gutter="0"/>
          <w:pgNumType w:fmt="decimal" w:start="1"/>
          <w:cols w:space="720" w:num="1"/>
          <w:titlePg/>
          <w:rtlGutter w:val="0"/>
          <w:docGrid w:linePitch="312" w:charSpace="0"/>
        </w:sectPr>
      </w:pPr>
      <w:r>
        <w:rPr>
          <w:rFonts w:hint="eastAsia" w:ascii="黑体" w:eastAsia="黑体"/>
          <w:sz w:val="32"/>
          <w:szCs w:val="32"/>
          <w:lang w:val="en-US" w:eastAsia="zh-CN"/>
        </w:rPr>
        <w:t>2025年7月30日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eastAsia="黑体"/>
          <w:sz w:val="32"/>
          <w:szCs w:val="32"/>
        </w:rPr>
      </w:pPr>
      <w:bookmarkStart w:id="0" w:name="_Toc217446095"/>
      <w:r>
        <w:rPr>
          <w:rFonts w:hint="eastAsia" w:ascii="黑体" w:eastAsia="黑体"/>
          <w:sz w:val="32"/>
          <w:szCs w:val="32"/>
        </w:rPr>
        <w:t>四川省交通运输发展战略和规划科学研究院</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sz w:val="32"/>
          <w:szCs w:val="32"/>
        </w:rPr>
      </w:pPr>
      <w:r>
        <w:rPr>
          <w:rFonts w:hint="eastAsia" w:ascii="黑体" w:eastAsia="黑体"/>
          <w:sz w:val="32"/>
          <w:szCs w:val="32"/>
          <w:lang w:val="en-US" w:eastAsia="zh-CN"/>
        </w:rPr>
        <w:t>2025年度内部审计服务</w:t>
      </w:r>
      <w:r>
        <w:rPr>
          <w:rFonts w:hint="eastAsia" w:ascii="黑体" w:eastAsia="黑体"/>
          <w:sz w:val="32"/>
          <w:szCs w:val="32"/>
        </w:rPr>
        <w:t>自主采购公告</w:t>
      </w:r>
    </w:p>
    <w:p>
      <w:pPr>
        <w:pStyle w:val="2"/>
        <w:pageBreakBefore w:val="0"/>
        <w:kinsoku/>
        <w:wordWrap/>
        <w:overflowPunct/>
        <w:topLinePunct w:val="0"/>
        <w:autoSpaceDE/>
        <w:autoSpaceDN/>
        <w:bidi w:val="0"/>
        <w:adjustRightInd/>
        <w:snapToGrid/>
        <w:spacing w:before="0" w:after="0" w:line="44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0"/>
        <w:jc w:val="both"/>
        <w:textAlignment w:val="auto"/>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
        </w:rPr>
        <w:t>我院拟对</w:t>
      </w:r>
      <w:r>
        <w:rPr>
          <w:rFonts w:hint="eastAsia" w:ascii="宋体" w:hAnsi="宋体" w:eastAsia="宋体" w:cs="宋体"/>
          <w:i w:val="0"/>
          <w:caps w:val="0"/>
          <w:color w:val="000000"/>
          <w:spacing w:val="0"/>
          <w:kern w:val="0"/>
          <w:sz w:val="24"/>
          <w:szCs w:val="24"/>
          <w:u w:val="single"/>
          <w:shd w:val="clear" w:color="auto" w:fill="FFFFFF"/>
          <w:lang w:val="en-US" w:eastAsia="zh-CN" w:bidi="ar"/>
        </w:rPr>
        <w:t> 202</w:t>
      </w:r>
      <w:r>
        <w:rPr>
          <w:rFonts w:hint="eastAsia" w:ascii="宋体" w:hAnsi="宋体" w:cs="宋体"/>
          <w:i w:val="0"/>
          <w:caps w:val="0"/>
          <w:color w:val="000000"/>
          <w:spacing w:val="0"/>
          <w:kern w:val="0"/>
          <w:sz w:val="24"/>
          <w:szCs w:val="24"/>
          <w:u w:val="single"/>
          <w:shd w:val="clear" w:color="auto" w:fill="FFFFFF"/>
          <w:lang w:val="en-US" w:eastAsia="zh-CN" w:bidi="ar"/>
        </w:rPr>
        <w:t>5</w:t>
      </w:r>
      <w:r>
        <w:rPr>
          <w:rFonts w:hint="eastAsia" w:ascii="宋体" w:hAnsi="宋体" w:eastAsia="宋体" w:cs="宋体"/>
          <w:i w:val="0"/>
          <w:caps w:val="0"/>
          <w:color w:val="000000"/>
          <w:spacing w:val="0"/>
          <w:kern w:val="0"/>
          <w:sz w:val="24"/>
          <w:szCs w:val="24"/>
          <w:u w:val="single"/>
          <w:shd w:val="clear" w:color="auto" w:fill="FFFFFF"/>
          <w:lang w:val="en-US" w:eastAsia="zh-CN" w:bidi="ar"/>
        </w:rPr>
        <w:t>年度内部审计服务</w:t>
      </w:r>
      <w:r>
        <w:rPr>
          <w:rFonts w:hint="eastAsia" w:ascii="宋体" w:hAnsi="宋体" w:eastAsia="宋体" w:cs="宋体"/>
          <w:i w:val="0"/>
          <w:caps w:val="0"/>
          <w:color w:val="000000"/>
          <w:spacing w:val="0"/>
          <w:kern w:val="0"/>
          <w:sz w:val="24"/>
          <w:szCs w:val="24"/>
          <w:shd w:val="clear" w:color="auto" w:fill="FFFFFF"/>
          <w:lang w:val="en-US" w:eastAsia="zh-CN" w:bidi="ar"/>
        </w:rPr>
        <w:t>项目进行自主</w:t>
      </w:r>
      <w:r>
        <w:rPr>
          <w:rFonts w:hint="eastAsia" w:ascii="宋体" w:hAnsi="宋体" w:eastAsia="宋体" w:cs="宋体"/>
          <w:i w:val="0"/>
          <w:caps w:val="0"/>
          <w:color w:val="333333"/>
          <w:spacing w:val="0"/>
          <w:kern w:val="0"/>
          <w:sz w:val="24"/>
          <w:szCs w:val="24"/>
          <w:shd w:val="clear" w:color="auto" w:fill="FFFFFF"/>
          <w:lang w:val="en-US" w:eastAsia="zh-CN" w:bidi="ar"/>
        </w:rPr>
        <w:t>采购</w:t>
      </w:r>
      <w:r>
        <w:rPr>
          <w:rFonts w:hint="eastAsia" w:ascii="宋体" w:hAnsi="宋体" w:eastAsia="宋体" w:cs="宋体"/>
          <w:i w:val="0"/>
          <w:caps w:val="0"/>
          <w:color w:val="000000"/>
          <w:spacing w:val="0"/>
          <w:kern w:val="0"/>
          <w:sz w:val="24"/>
          <w:szCs w:val="24"/>
          <w:shd w:val="clear" w:color="auto" w:fill="FFFFFF"/>
          <w:lang w:val="en-US" w:eastAsia="zh-CN" w:bidi="ar"/>
        </w:rPr>
        <w:t>，兹邀请符合本次采购要求的供应商参加。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420" w:right="0" w:firstLine="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（一）项目简介：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b w:val="0"/>
          <w:i w:val="0"/>
          <w:caps w:val="0"/>
          <w:color w:val="000000"/>
          <w:spacing w:val="0"/>
          <w:sz w:val="24"/>
          <w:szCs w:val="24"/>
          <w:shd w:val="clear" w:color="auto" w:fill="FFFFFF"/>
        </w:rPr>
        <w:t>   </w:t>
      </w:r>
      <w:r>
        <w:rPr>
          <w:rFonts w:hint="eastAsia" w:ascii="宋体" w:hAnsi="宋体" w:eastAsia="宋体" w:cs="宋体"/>
          <w:i w:val="0"/>
          <w:caps w:val="0"/>
          <w:color w:val="000000"/>
          <w:spacing w:val="0"/>
          <w:kern w:val="0"/>
          <w:sz w:val="24"/>
          <w:szCs w:val="24"/>
          <w:shd w:val="clear" w:color="auto" w:fill="FFFFFF"/>
          <w:lang w:val="en-US" w:eastAsia="zh-CN" w:bidi="ar"/>
        </w:rPr>
        <w:t> 本次组织采购1家第三方专业服务供应商提供内部审计服务，主要对院2024年度</w:t>
      </w:r>
      <w:r>
        <w:rPr>
          <w:rFonts w:hint="default" w:ascii="宋体" w:hAnsi="宋体" w:eastAsia="宋体" w:cs="宋体"/>
          <w:i w:val="0"/>
          <w:caps w:val="0"/>
          <w:color w:val="000000"/>
          <w:spacing w:val="0"/>
          <w:kern w:val="0"/>
          <w:sz w:val="24"/>
          <w:szCs w:val="24"/>
          <w:shd w:val="clear" w:color="auto" w:fill="FFFFFF"/>
          <w:lang w:val="en-US" w:eastAsia="zh-CN" w:bidi="ar"/>
        </w:rPr>
        <w:t>预算执行及财政财务收支</w:t>
      </w:r>
      <w:r>
        <w:rPr>
          <w:rFonts w:hint="eastAsia" w:ascii="宋体" w:hAnsi="宋体" w:eastAsia="宋体" w:cs="宋体"/>
          <w:i w:val="0"/>
          <w:caps w:val="0"/>
          <w:color w:val="000000"/>
          <w:spacing w:val="0"/>
          <w:kern w:val="0"/>
          <w:sz w:val="24"/>
          <w:szCs w:val="24"/>
          <w:shd w:val="clear" w:color="auto" w:fill="FFFFFF"/>
          <w:lang w:val="en-US" w:eastAsia="zh-CN" w:bidi="ar"/>
        </w:rPr>
        <w:t>、财务报表及院区6号楼加固施工项目进行审计，</w:t>
      </w:r>
      <w:r>
        <w:rPr>
          <w:rFonts w:hint="default" w:ascii="宋体" w:hAnsi="宋体" w:eastAsia="宋体" w:cs="宋体"/>
          <w:i w:val="0"/>
          <w:caps w:val="0"/>
          <w:color w:val="000000"/>
          <w:spacing w:val="0"/>
          <w:kern w:val="0"/>
          <w:sz w:val="24"/>
          <w:szCs w:val="24"/>
          <w:shd w:val="clear" w:color="auto" w:fill="FFFFFF"/>
          <w:lang w:val="en-US" w:eastAsia="zh-CN" w:bidi="ar"/>
        </w:rPr>
        <w:t>出具审计报告</w:t>
      </w:r>
      <w:r>
        <w:rPr>
          <w:rFonts w:hint="eastAsia" w:ascii="宋体" w:hAnsi="宋体" w:eastAsia="宋体" w:cs="宋体"/>
          <w:i w:val="0"/>
          <w:caps w:val="0"/>
          <w:color w:val="000000"/>
          <w:spacing w:val="0"/>
          <w:kern w:val="0"/>
          <w:sz w:val="24"/>
          <w:szCs w:val="24"/>
          <w:shd w:val="clear" w:color="auto" w:fill="FFFFFF"/>
          <w:lang w:val="en-US" w:eastAsia="zh-CN" w:bidi="ar"/>
        </w:rPr>
        <w:t>及</w:t>
      </w:r>
      <w:r>
        <w:rPr>
          <w:rFonts w:hint="default" w:ascii="宋体" w:hAnsi="宋体" w:eastAsia="宋体" w:cs="宋体"/>
          <w:i w:val="0"/>
          <w:caps w:val="0"/>
          <w:color w:val="000000"/>
          <w:spacing w:val="0"/>
          <w:kern w:val="0"/>
          <w:sz w:val="24"/>
          <w:szCs w:val="24"/>
          <w:shd w:val="clear" w:color="auto" w:fill="FFFFFF"/>
          <w:lang w:val="en-US" w:eastAsia="zh-CN" w:bidi="ar"/>
        </w:rPr>
        <w:t>管理建议书</w:t>
      </w:r>
      <w:r>
        <w:rPr>
          <w:rFonts w:hint="eastAsia" w:ascii="宋体" w:hAnsi="宋体" w:eastAsia="宋体" w:cs="宋体"/>
          <w:i w:val="0"/>
          <w:caps w:val="0"/>
          <w:color w:val="000000"/>
          <w:spacing w:val="0"/>
          <w:kern w:val="0"/>
          <w:sz w:val="24"/>
          <w:szCs w:val="24"/>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（二）供应商参加本次采购活动应具备下列条件：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基本资格条件：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（1）具有独立承担民事责任的能力；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（2）具有良好的商业信誉和健全的财务会计制度；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（3）具有履行合同所必需的设备和专业技术能力；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（4）有依法缴纳税收和社会保障资金的良好记录；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（5）参加采购活动前三年内，在经营活动中没有重大违法记录；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（6）法律、行政法规规定的其他条件。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（7）本项目不接受供应商以联合体形式申请磋商。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具有会计师事务所执业许可。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（三）供应商响应文件递交截止时间：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2025年</w:t>
      </w:r>
      <w:r>
        <w:rPr>
          <w:rFonts w:hint="eastAsia" w:ascii="宋体" w:hAnsi="宋体" w:cs="宋体"/>
          <w:b/>
          <w:i w:val="0"/>
          <w:caps w:val="0"/>
          <w:color w:val="000000"/>
          <w:spacing w:val="0"/>
          <w:kern w:val="0"/>
          <w:sz w:val="24"/>
          <w:szCs w:val="24"/>
          <w:shd w:val="clear" w:color="auto" w:fill="FFFFFF"/>
          <w:lang w:val="en-US" w:eastAsia="zh-CN" w:bidi="ar"/>
        </w:rPr>
        <w:t>8</w:t>
      </w:r>
      <w:r>
        <w:rPr>
          <w:rFonts w:hint="eastAsia" w:ascii="宋体" w:hAnsi="宋体" w:eastAsia="宋体" w:cs="宋体"/>
          <w:b/>
          <w:i w:val="0"/>
          <w:caps w:val="0"/>
          <w:color w:val="000000"/>
          <w:spacing w:val="0"/>
          <w:kern w:val="0"/>
          <w:sz w:val="24"/>
          <w:szCs w:val="24"/>
          <w:shd w:val="clear" w:color="auto" w:fill="FFFFFF"/>
          <w:lang w:val="en-US" w:eastAsia="zh-CN" w:bidi="ar"/>
        </w:rPr>
        <w:t>月</w:t>
      </w:r>
      <w:r>
        <w:rPr>
          <w:rFonts w:hint="eastAsia" w:ascii="宋体" w:hAnsi="宋体" w:cs="宋体"/>
          <w:b/>
          <w:i w:val="0"/>
          <w:caps w:val="0"/>
          <w:color w:val="000000"/>
          <w:spacing w:val="0"/>
          <w:kern w:val="0"/>
          <w:sz w:val="24"/>
          <w:szCs w:val="24"/>
          <w:shd w:val="clear" w:color="auto" w:fill="FFFFFF"/>
          <w:lang w:val="en-US" w:eastAsia="zh-CN" w:bidi="ar"/>
        </w:rPr>
        <w:t>4</w:t>
      </w:r>
      <w:r>
        <w:rPr>
          <w:rFonts w:hint="eastAsia" w:ascii="宋体" w:hAnsi="宋体" w:eastAsia="宋体" w:cs="宋体"/>
          <w:b/>
          <w:i w:val="0"/>
          <w:caps w:val="0"/>
          <w:color w:val="000000"/>
          <w:spacing w:val="0"/>
          <w:kern w:val="0"/>
          <w:sz w:val="24"/>
          <w:szCs w:val="24"/>
          <w:shd w:val="clear" w:color="auto" w:fill="FFFFFF"/>
          <w:lang w:val="en-US" w:eastAsia="zh-CN" w:bidi="ar"/>
        </w:rPr>
        <w:t>日9：00（北京时间）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color="auto" w:fill="FFFFFF"/>
        </w:rPr>
        <w:t>响应文件必须在截止时间前送达。逾期送达的恕不接收。</w:t>
      </w:r>
      <w:r>
        <w:rPr>
          <w:rFonts w:hint="eastAsia" w:ascii="宋体" w:hAnsi="宋体" w:eastAsia="宋体" w:cs="宋体"/>
          <w:i w:val="0"/>
          <w:caps w:val="0"/>
          <w:color w:val="333333"/>
          <w:spacing w:val="0"/>
          <w:sz w:val="24"/>
          <w:szCs w:val="24"/>
          <w:shd w:val="clear" w:color="auto" w:fill="FFFFFF"/>
        </w:rPr>
        <w:t>本次院自主采购不接受邮寄的响应文件，响应文件须密封，并在封口处盖骑缝公章。</w:t>
      </w:r>
      <w:r>
        <w:rPr>
          <w:rFonts w:hint="eastAsia" w:ascii="宋体" w:hAnsi="宋体" w:eastAsia="宋体" w:cs="宋体"/>
          <w:i w:val="0"/>
          <w:caps w:val="0"/>
          <w:color w:val="000000"/>
          <w:spacing w:val="0"/>
          <w:sz w:val="24"/>
          <w:szCs w:val="24"/>
          <w:shd w:val="clear" w:color="auto" w:fill="FFFFFF"/>
        </w:rPr>
        <w:t>响应文件等相关材料不符要求者恕不接受。</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（四）本项目采购的邀请文件、更正（澄清）及结果（暨中选通知书）将在院官网发布，请供应商自行查阅。</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（五）联系方式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供应商响应文件递交地址</w:t>
      </w:r>
      <w:r>
        <w:rPr>
          <w:rFonts w:hint="eastAsia" w:ascii="宋体" w:hAnsi="宋体" w:eastAsia="宋体" w:cs="宋体"/>
          <w:i w:val="0"/>
          <w:caps w:val="0"/>
          <w:color w:val="000000"/>
          <w:spacing w:val="0"/>
          <w:sz w:val="24"/>
          <w:szCs w:val="24"/>
          <w:shd w:val="clear" w:color="auto" w:fill="FFFFFF"/>
        </w:rPr>
        <w:t>：武侯祠东街2号四川省交通运输发展战略和规划科学研究院2号楼</w:t>
      </w:r>
      <w:r>
        <w:rPr>
          <w:rFonts w:hint="default" w:ascii="Calibri" w:hAnsi="Calibri" w:eastAsia="宋体" w:cs="Calibri"/>
          <w:i w:val="0"/>
          <w:caps w:val="0"/>
          <w:color w:val="000000"/>
          <w:spacing w:val="0"/>
          <w:sz w:val="24"/>
          <w:szCs w:val="24"/>
          <w:shd w:val="clear" w:color="auto" w:fill="FFFFFF"/>
        </w:rPr>
        <w:t>4</w:t>
      </w:r>
      <w:r>
        <w:rPr>
          <w:rFonts w:hint="eastAsia" w:ascii="Calibri" w:hAnsi="Calibri" w:eastAsia="宋体" w:cs="Calibri"/>
          <w:i w:val="0"/>
          <w:caps w:val="0"/>
          <w:color w:val="000000"/>
          <w:spacing w:val="0"/>
          <w:sz w:val="24"/>
          <w:szCs w:val="24"/>
          <w:shd w:val="clear" w:color="auto" w:fill="FFFFFF"/>
          <w:lang w:val="en-US" w:eastAsia="zh-CN"/>
        </w:rPr>
        <w:t>08</w:t>
      </w:r>
      <w:r>
        <w:rPr>
          <w:rFonts w:hint="eastAsia" w:ascii="宋体" w:hAnsi="宋体" w:eastAsia="宋体" w:cs="宋体"/>
          <w:i w:val="0"/>
          <w:caps w:val="0"/>
          <w:color w:val="000000"/>
          <w:spacing w:val="0"/>
          <w:sz w:val="24"/>
          <w:szCs w:val="24"/>
          <w:shd w:val="clear" w:color="auto" w:fill="FFFFFF"/>
        </w:rPr>
        <w:t>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联系人：</w:t>
      </w:r>
      <w:r>
        <w:rPr>
          <w:rFonts w:hint="eastAsia" w:ascii="宋体" w:hAnsi="宋体" w:eastAsia="宋体" w:cs="宋体"/>
          <w:i w:val="0"/>
          <w:caps w:val="0"/>
          <w:color w:val="000000"/>
          <w:spacing w:val="0"/>
          <w:sz w:val="24"/>
          <w:szCs w:val="24"/>
          <w:shd w:val="clear" w:color="auto" w:fill="FFFFFF"/>
          <w:lang w:val="en-US" w:eastAsia="zh-CN"/>
        </w:rPr>
        <w:t>周</w:t>
      </w:r>
      <w:r>
        <w:rPr>
          <w:rFonts w:hint="eastAsia" w:ascii="宋体" w:hAnsi="宋体" w:eastAsia="宋体" w:cs="宋体"/>
          <w:i w:val="0"/>
          <w:caps w:val="0"/>
          <w:color w:val="000000"/>
          <w:spacing w:val="0"/>
          <w:sz w:val="24"/>
          <w:szCs w:val="24"/>
          <w:shd w:val="clear" w:color="auto" w:fill="FFFFFF"/>
        </w:rPr>
        <w:t>老师</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default" w:eastAsia="宋体"/>
          <w:lang w:val="en-US" w:eastAsia="zh-CN"/>
        </w:rPr>
      </w:pPr>
      <w:r>
        <w:rPr>
          <w:rFonts w:hint="eastAsia" w:ascii="宋体" w:hAnsi="宋体" w:eastAsia="宋体" w:cs="宋体"/>
          <w:b/>
          <w:i w:val="0"/>
          <w:caps w:val="0"/>
          <w:color w:val="000000"/>
          <w:spacing w:val="0"/>
          <w:sz w:val="24"/>
          <w:szCs w:val="24"/>
          <w:shd w:val="clear" w:color="auto" w:fill="FFFFFF"/>
        </w:rPr>
        <w:t>联系电话：</w:t>
      </w:r>
      <w:r>
        <w:rPr>
          <w:rFonts w:hint="eastAsia" w:cs="宋体"/>
          <w:i w:val="0"/>
          <w:caps w:val="0"/>
          <w:color w:val="000000"/>
          <w:spacing w:val="0"/>
          <w:sz w:val="24"/>
          <w:szCs w:val="24"/>
          <w:shd w:val="clear" w:color="auto" w:fill="FFFFFF"/>
          <w:lang w:val="en-US" w:eastAsia="zh-CN"/>
        </w:rPr>
        <w:t>15202878353</w:t>
      </w:r>
    </w:p>
    <w:p>
      <w:pPr>
        <w:pStyle w:val="4"/>
        <w:spacing w:line="400" w:lineRule="exact"/>
        <w:rPr>
          <w:sz w:val="28"/>
          <w:szCs w:val="28"/>
        </w:rPr>
      </w:pPr>
      <w:r>
        <w:rPr>
          <w:rFonts w:hint="eastAsia"/>
          <w:sz w:val="28"/>
          <w:szCs w:val="28"/>
        </w:rPr>
        <w:t>二、供应商须知</w:t>
      </w:r>
    </w:p>
    <w:tbl>
      <w:tblPr>
        <w:tblStyle w:val="30"/>
        <w:tblW w:w="90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9"/>
        <w:gridCol w:w="1956"/>
        <w:gridCol w:w="62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49" w:type="dxa"/>
            <w:noWrap w:val="0"/>
            <w:vAlign w:val="center"/>
          </w:tcPr>
          <w:p>
            <w:pPr>
              <w:pStyle w:val="37"/>
              <w:spacing w:line="288" w:lineRule="auto"/>
              <w:ind w:left="9"/>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956" w:type="dxa"/>
            <w:noWrap w:val="0"/>
            <w:vAlign w:val="center"/>
          </w:tcPr>
          <w:p>
            <w:pPr>
              <w:pStyle w:val="37"/>
              <w:spacing w:line="288" w:lineRule="auto"/>
              <w:ind w:left="38"/>
              <w:jc w:val="center"/>
              <w:rPr>
                <w:color w:val="000000"/>
                <w:sz w:val="24"/>
                <w:szCs w:val="24"/>
                <w:lang w:val="zh-CN"/>
              </w:rPr>
            </w:pPr>
            <w:r>
              <w:rPr>
                <w:rFonts w:hint="eastAsia"/>
                <w:color w:val="000000"/>
                <w:sz w:val="24"/>
                <w:szCs w:val="24"/>
                <w:lang w:val="zh-CN"/>
              </w:rPr>
              <w:t>应知事项</w:t>
            </w:r>
          </w:p>
        </w:tc>
        <w:tc>
          <w:tcPr>
            <w:tcW w:w="6266" w:type="dxa"/>
            <w:noWrap w:val="0"/>
            <w:vAlign w:val="center"/>
          </w:tcPr>
          <w:p>
            <w:pPr>
              <w:pStyle w:val="37"/>
              <w:spacing w:line="288" w:lineRule="auto"/>
              <w:jc w:val="center"/>
              <w:rPr>
                <w:color w:val="000000"/>
                <w:sz w:val="24"/>
                <w:szCs w:val="24"/>
                <w:lang w:val="zh-CN"/>
              </w:rPr>
            </w:pPr>
            <w:r>
              <w:rPr>
                <w:rFonts w:hint="eastAsia"/>
                <w:color w:val="000000"/>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956" w:type="dxa"/>
            <w:noWrap w:val="0"/>
            <w:vAlign w:val="center"/>
          </w:tcPr>
          <w:p>
            <w:pPr>
              <w:pStyle w:val="37"/>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项目与预算</w:t>
            </w:r>
          </w:p>
          <w:p>
            <w:pPr>
              <w:pStyle w:val="37"/>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（限价）</w:t>
            </w:r>
          </w:p>
        </w:tc>
        <w:tc>
          <w:tcPr>
            <w:tcW w:w="6266" w:type="dxa"/>
            <w:noWrap w:val="0"/>
            <w:vAlign w:val="center"/>
          </w:tcPr>
          <w:p>
            <w:pPr>
              <w:snapToGrid w:val="0"/>
              <w:spacing w:line="330" w:lineRule="exact"/>
              <w:jc w:val="both"/>
              <w:rPr>
                <w:sz w:val="24"/>
                <w:szCs w:val="24"/>
                <w:lang w:val="zh-CN"/>
              </w:rPr>
            </w:pPr>
            <w:r>
              <w:rPr>
                <w:rFonts w:hint="eastAsia"/>
                <w:sz w:val="24"/>
                <w:szCs w:val="24"/>
                <w:lang w:val="zh-CN"/>
              </w:rPr>
              <w:t>预算－大写：</w:t>
            </w:r>
            <w:r>
              <w:rPr>
                <w:rFonts w:hint="eastAsia"/>
                <w:sz w:val="24"/>
                <w:szCs w:val="24"/>
                <w:lang w:val="en-US" w:eastAsia="zh-CN"/>
              </w:rPr>
              <w:t>玖万元整</w:t>
            </w:r>
            <w:r>
              <w:rPr>
                <w:rFonts w:hint="eastAsia"/>
                <w:sz w:val="24"/>
                <w:szCs w:val="24"/>
                <w:lang w:val="zh-CN"/>
              </w:rPr>
              <w:t>，小写：￥</w:t>
            </w:r>
            <w:r>
              <w:rPr>
                <w:rFonts w:hint="eastAsia"/>
                <w:sz w:val="24"/>
                <w:szCs w:val="24"/>
                <w:lang w:val="en-US" w:eastAsia="zh-CN"/>
              </w:rPr>
              <w:t>90000.00</w:t>
            </w:r>
            <w:r>
              <w:rPr>
                <w:rFonts w:hint="eastAsia"/>
                <w:sz w:val="24"/>
                <w:szCs w:val="24"/>
                <w:lang w:val="zh-CN"/>
              </w:rPr>
              <w:t>元。</w:t>
            </w:r>
          </w:p>
          <w:p>
            <w:pPr>
              <w:snapToGrid w:val="0"/>
              <w:spacing w:line="330" w:lineRule="exact"/>
              <w:jc w:val="both"/>
              <w:rPr>
                <w:sz w:val="24"/>
                <w:szCs w:val="24"/>
                <w:lang w:val="zh-CN"/>
              </w:rPr>
            </w:pPr>
            <w:r>
              <w:rPr>
                <w:sz w:val="24"/>
                <w:szCs w:val="24"/>
                <w:lang w:val="zh-CN"/>
              </w:rPr>
              <w:t>限价</w:t>
            </w:r>
            <w:r>
              <w:rPr>
                <w:rFonts w:hint="eastAsia"/>
                <w:sz w:val="24"/>
                <w:szCs w:val="24"/>
                <w:lang w:val="zh-CN"/>
              </w:rPr>
              <w:t>－大写：</w:t>
            </w:r>
            <w:r>
              <w:rPr>
                <w:rFonts w:hint="eastAsia"/>
                <w:sz w:val="24"/>
                <w:szCs w:val="24"/>
                <w:lang w:val="en-US" w:eastAsia="zh-CN"/>
              </w:rPr>
              <w:t>玖万元整</w:t>
            </w:r>
            <w:r>
              <w:rPr>
                <w:rFonts w:hint="eastAsia"/>
                <w:sz w:val="24"/>
                <w:szCs w:val="24"/>
                <w:lang w:val="zh-CN"/>
              </w:rPr>
              <w:t>，小写：￥</w:t>
            </w:r>
            <w:r>
              <w:rPr>
                <w:rFonts w:hint="eastAsia"/>
                <w:sz w:val="24"/>
                <w:szCs w:val="24"/>
                <w:lang w:val="en-US" w:eastAsia="zh-CN"/>
              </w:rPr>
              <w:t>90000.00</w:t>
            </w:r>
            <w:r>
              <w:rPr>
                <w:rFonts w:hint="eastAsia"/>
                <w:sz w:val="24"/>
                <w:szCs w:val="24"/>
                <w:lang w:val="zh-CN"/>
              </w:rPr>
              <w:t>元。</w:t>
            </w:r>
          </w:p>
          <w:p>
            <w:pPr>
              <w:snapToGrid w:val="0"/>
              <w:spacing w:line="330" w:lineRule="exact"/>
              <w:rPr>
                <w:rFonts w:hint="eastAsia"/>
                <w:color w:val="FF0000"/>
                <w:sz w:val="24"/>
                <w:szCs w:val="24"/>
                <w:lang w:val="zh-CN"/>
              </w:rPr>
            </w:pPr>
            <w:r>
              <w:rPr>
                <w:rFonts w:hint="eastAsia"/>
                <w:color w:val="000000"/>
                <w:sz w:val="24"/>
                <w:szCs w:val="24"/>
                <w:lang w:val="zh-CN"/>
              </w:rPr>
              <w:t>报价高于限价者视为无效申请。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0"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956" w:type="dxa"/>
            <w:noWrap w:val="0"/>
            <w:vAlign w:val="center"/>
          </w:tcPr>
          <w:p>
            <w:pPr>
              <w:pStyle w:val="37"/>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评审方法</w:t>
            </w:r>
          </w:p>
        </w:tc>
        <w:tc>
          <w:tcPr>
            <w:tcW w:w="6266" w:type="dxa"/>
            <w:noWrap w:val="0"/>
            <w:vAlign w:val="center"/>
          </w:tcPr>
          <w:p>
            <w:pPr>
              <w:pStyle w:val="37"/>
              <w:spacing w:line="288" w:lineRule="auto"/>
              <w:ind w:right="230"/>
              <w:jc w:val="both"/>
              <w:rPr>
                <w:rFonts w:cs="Courier New"/>
                <w:color w:val="000000"/>
                <w:sz w:val="24"/>
                <w:szCs w:val="24"/>
                <w:lang w:val="zh-CN"/>
              </w:rPr>
            </w:pPr>
            <w:r>
              <w:rPr>
                <w:rFonts w:hint="eastAsia" w:cs="Courier New"/>
                <w:color w:val="000000"/>
                <w:sz w:val="24"/>
                <w:szCs w:val="24"/>
                <w:highlight w:val="none"/>
                <w:lang w:val="zh-CN"/>
              </w:rPr>
              <w:t>评审委员会进行资格审查，通过资格审查者按</w:t>
            </w:r>
            <w:r>
              <w:rPr>
                <w:rFonts w:cs="Courier New"/>
                <w:color w:val="000000"/>
                <w:sz w:val="24"/>
                <w:szCs w:val="24"/>
                <w:highlight w:val="none"/>
                <w:lang w:val="zh-CN"/>
              </w:rPr>
              <w:t>最低价</w:t>
            </w:r>
            <w:r>
              <w:rPr>
                <w:rFonts w:hint="eastAsia" w:cs="Courier New"/>
                <w:color w:val="000000"/>
                <w:sz w:val="24"/>
                <w:szCs w:val="24"/>
                <w:highlight w:val="none"/>
                <w:lang w:val="zh-CN"/>
              </w:rPr>
              <w:t>中标法进行评审，得分最高者为成交供应商。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1956" w:type="dxa"/>
            <w:noWrap w:val="0"/>
            <w:vAlign w:val="center"/>
          </w:tcPr>
          <w:p>
            <w:pPr>
              <w:pStyle w:val="37"/>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付款方式</w:t>
            </w:r>
          </w:p>
        </w:tc>
        <w:tc>
          <w:tcPr>
            <w:tcW w:w="6266" w:type="dxa"/>
            <w:noWrap w:val="0"/>
            <w:vAlign w:val="center"/>
          </w:tcPr>
          <w:p>
            <w:pPr>
              <w:pStyle w:val="37"/>
              <w:spacing w:line="288" w:lineRule="auto"/>
              <w:ind w:right="230"/>
              <w:jc w:val="both"/>
              <w:rPr>
                <w:rFonts w:hint="eastAsia" w:cs="Courier New"/>
                <w:color w:val="000000"/>
                <w:sz w:val="24"/>
                <w:szCs w:val="24"/>
                <w:lang w:val="zh-CN"/>
              </w:rPr>
            </w:pPr>
            <w:r>
              <w:rPr>
                <w:rFonts w:hint="default" w:ascii="宋体" w:hAnsi="宋体" w:eastAsia="宋体" w:cs="Courier New"/>
                <w:color w:val="000000"/>
                <w:sz w:val="24"/>
                <w:szCs w:val="24"/>
                <w:highlight w:val="none"/>
                <w:lang w:val="zh-CN"/>
              </w:rPr>
              <w:t>签订合同后支付合同总金额50%，服务内容均完成并验收通过后支付合同金额剩余50%。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1956" w:type="dxa"/>
            <w:noWrap w:val="0"/>
            <w:vAlign w:val="center"/>
          </w:tcPr>
          <w:p>
            <w:pPr>
              <w:pStyle w:val="37"/>
              <w:spacing w:line="288" w:lineRule="auto"/>
              <w:ind w:left="38"/>
              <w:jc w:val="center"/>
              <w:rPr>
                <w:rFonts w:hint="eastAsia" w:eastAsia="宋体" w:cs="宋体"/>
                <w:color w:val="000000"/>
                <w:sz w:val="24"/>
                <w:szCs w:val="24"/>
                <w:lang w:val="zh-CN"/>
              </w:rPr>
            </w:pPr>
            <w:r>
              <w:rPr>
                <w:rFonts w:hint="eastAsia" w:eastAsia="宋体"/>
                <w:color w:val="000000"/>
                <w:lang w:val="zh-CN"/>
              </w:rPr>
              <w:t>履约保证金</w:t>
            </w:r>
          </w:p>
        </w:tc>
        <w:tc>
          <w:tcPr>
            <w:tcW w:w="6266" w:type="dxa"/>
            <w:noWrap w:val="0"/>
            <w:vAlign w:val="center"/>
          </w:tcPr>
          <w:p>
            <w:pPr>
              <w:pStyle w:val="37"/>
              <w:spacing w:line="288" w:lineRule="auto"/>
              <w:ind w:right="230" w:firstLine="240" w:firstLineChars="100"/>
              <w:jc w:val="both"/>
              <w:rPr>
                <w:rFonts w:hint="eastAsia"/>
                <w:sz w:val="24"/>
                <w:szCs w:val="24"/>
              </w:rPr>
            </w:pPr>
            <w:r>
              <w:rPr>
                <w:rFonts w:hint="eastAsia"/>
                <w:sz w:val="24"/>
                <w:szCs w:val="24"/>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4"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p>
        </w:tc>
        <w:tc>
          <w:tcPr>
            <w:tcW w:w="1956" w:type="dxa"/>
            <w:noWrap w:val="0"/>
            <w:vAlign w:val="center"/>
          </w:tcPr>
          <w:p>
            <w:pPr>
              <w:pStyle w:val="37"/>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响应文件数量</w:t>
            </w:r>
          </w:p>
        </w:tc>
        <w:tc>
          <w:tcPr>
            <w:tcW w:w="6266" w:type="dxa"/>
            <w:noWrap w:val="0"/>
            <w:vAlign w:val="center"/>
          </w:tcPr>
          <w:p>
            <w:pPr>
              <w:pStyle w:val="37"/>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正本</w:t>
            </w:r>
            <w:r>
              <w:rPr>
                <w:rFonts w:hint="eastAsia"/>
                <w:sz w:val="24"/>
                <w:szCs w:val="24"/>
                <w:lang w:val="en-US" w:eastAsia="zh-CN"/>
              </w:rPr>
              <w:t>1份，副本1份</w:t>
            </w:r>
            <w:r>
              <w:rPr>
                <w:rFonts w:hint="eastAsia" w:eastAsia="宋体"/>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lang w:val="zh-CN"/>
              </w:rPr>
            </w:pPr>
            <w:r>
              <w:rPr>
                <w:rFonts w:hint="eastAsia" w:ascii="宋体" w:hAnsi="宋体" w:eastAsia="宋体" w:cs="宋体"/>
                <w:color w:val="000000"/>
                <w:sz w:val="24"/>
                <w:szCs w:val="24"/>
                <w:lang w:val="zh-CN"/>
              </w:rPr>
              <w:t>6</w:t>
            </w:r>
          </w:p>
        </w:tc>
        <w:tc>
          <w:tcPr>
            <w:tcW w:w="1956" w:type="dxa"/>
            <w:noWrap w:val="0"/>
            <w:vAlign w:val="center"/>
          </w:tcPr>
          <w:p>
            <w:pPr>
              <w:pStyle w:val="37"/>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是否举行答疑会和现场考察</w:t>
            </w:r>
          </w:p>
        </w:tc>
        <w:tc>
          <w:tcPr>
            <w:tcW w:w="6266" w:type="dxa"/>
            <w:noWrap w:val="0"/>
            <w:vAlign w:val="center"/>
          </w:tcPr>
          <w:p>
            <w:pPr>
              <w:pStyle w:val="37"/>
              <w:spacing w:line="288" w:lineRule="auto"/>
              <w:ind w:right="230" w:firstLine="240" w:firstLineChars="100"/>
              <w:jc w:val="both"/>
              <w:rPr>
                <w:rFonts w:hint="eastAsia" w:ascii="宋体" w:hAnsi="宋体" w:eastAsia="宋体"/>
                <w:kern w:val="0"/>
                <w:sz w:val="24"/>
                <w:lang w:eastAsia="zh-CN"/>
              </w:rPr>
            </w:pPr>
            <w:r>
              <w:rPr>
                <w:rFonts w:hint="eastAsia" w:eastAsia="宋体"/>
                <w:kern w:val="0"/>
                <w:sz w:val="24"/>
                <w:lang w:val="en-US" w:eastAsia="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7</w:t>
            </w:r>
          </w:p>
        </w:tc>
        <w:tc>
          <w:tcPr>
            <w:tcW w:w="1956" w:type="dxa"/>
            <w:noWrap w:val="0"/>
            <w:vAlign w:val="center"/>
          </w:tcPr>
          <w:p>
            <w:pPr>
              <w:pStyle w:val="37"/>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确定邀请供应商数量</w:t>
            </w:r>
          </w:p>
        </w:tc>
        <w:tc>
          <w:tcPr>
            <w:tcW w:w="6266" w:type="dxa"/>
            <w:noWrap w:val="0"/>
            <w:vAlign w:val="center"/>
          </w:tcPr>
          <w:p>
            <w:pPr>
              <w:pStyle w:val="37"/>
              <w:spacing w:line="288" w:lineRule="auto"/>
              <w:ind w:right="230"/>
              <w:jc w:val="both"/>
              <w:rPr>
                <w:rFonts w:hint="eastAsia" w:ascii="宋体" w:hAnsi="宋体" w:eastAsia="宋体"/>
                <w:kern w:val="0"/>
                <w:sz w:val="24"/>
              </w:rPr>
            </w:pPr>
            <w:r>
              <w:rPr>
                <w:rFonts w:hint="eastAsia" w:ascii="宋体" w:hAnsi="宋体" w:eastAsia="宋体"/>
                <w:kern w:val="0"/>
                <w:sz w:val="24"/>
                <w:lang w:val="en-US" w:eastAsia="zh-CN"/>
              </w:rPr>
              <w:t>不少</w:t>
            </w:r>
            <w:r>
              <w:rPr>
                <w:rFonts w:hint="eastAsia" w:ascii="宋体" w:hAnsi="宋体" w:eastAsia="宋体" w:cs="宋体"/>
                <w:kern w:val="0"/>
                <w:sz w:val="24"/>
                <w:lang w:val="en-US" w:eastAsia="zh-CN"/>
              </w:rPr>
              <w:t>于3家。</w:t>
            </w:r>
            <w:r>
              <w:rPr>
                <w:rFonts w:hint="eastAsia" w:ascii="宋体" w:hAnsi="宋体" w:eastAsia="宋体" w:cs="宋体"/>
                <w:lang w:val="en-US" w:eastAsia="zh-CN"/>
              </w:rPr>
              <w:t>递交</w:t>
            </w:r>
            <w:r>
              <w:rPr>
                <w:rFonts w:hint="eastAsia" w:ascii="宋体" w:hAnsi="宋体" w:eastAsia="宋体" w:cs="宋体"/>
              </w:rPr>
              <w:t>响应文件的供应商</w:t>
            </w:r>
            <w:r>
              <w:rPr>
                <w:rFonts w:hint="eastAsia" w:ascii="宋体" w:hAnsi="宋体" w:eastAsia="宋体" w:cs="宋体"/>
                <w:lang w:val="en-US" w:eastAsia="zh-CN"/>
              </w:rPr>
              <w:t>或</w:t>
            </w:r>
            <w:r>
              <w:rPr>
                <w:rFonts w:hint="eastAsia" w:ascii="宋体" w:hAnsi="宋体" w:eastAsia="宋体" w:cs="宋体"/>
                <w:kern w:val="0"/>
                <w:sz w:val="24"/>
              </w:rPr>
              <w:t>通过资格性审查的供应商不足3家的，终止本次采购活动</w:t>
            </w:r>
            <w:r>
              <w:rPr>
                <w:rFonts w:hint="eastAsia" w:ascii="宋体" w:hAnsi="宋体" w:eastAsia="宋体"/>
                <w:kern w:val="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8</w:t>
            </w:r>
          </w:p>
        </w:tc>
        <w:tc>
          <w:tcPr>
            <w:tcW w:w="1956" w:type="dxa"/>
            <w:noWrap w:val="0"/>
            <w:vAlign w:val="center"/>
          </w:tcPr>
          <w:p>
            <w:pPr>
              <w:pStyle w:val="37"/>
              <w:spacing w:line="288" w:lineRule="auto"/>
              <w:ind w:left="38"/>
              <w:jc w:val="center"/>
              <w:rPr>
                <w:rFonts w:hint="eastAsia" w:eastAsia="宋体"/>
                <w:color w:val="000000"/>
                <w:sz w:val="24"/>
                <w:szCs w:val="24"/>
                <w:lang w:val="zh-CN"/>
              </w:rPr>
            </w:pPr>
            <w:r>
              <w:rPr>
                <w:rFonts w:hint="eastAsia" w:eastAsia="宋体"/>
                <w:color w:val="000000"/>
                <w:lang w:val="zh-CN"/>
              </w:rPr>
              <w:t>中选结果公告（暨中选通知书）</w:t>
            </w:r>
          </w:p>
        </w:tc>
        <w:tc>
          <w:tcPr>
            <w:tcW w:w="6266" w:type="dxa"/>
            <w:noWrap w:val="0"/>
            <w:vAlign w:val="center"/>
          </w:tcPr>
          <w:p>
            <w:pPr>
              <w:pStyle w:val="37"/>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省交科院官网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7"/>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9</w:t>
            </w:r>
          </w:p>
        </w:tc>
        <w:tc>
          <w:tcPr>
            <w:tcW w:w="1956" w:type="dxa"/>
            <w:noWrap w:val="0"/>
            <w:vAlign w:val="center"/>
          </w:tcPr>
          <w:p>
            <w:pPr>
              <w:pStyle w:val="37"/>
              <w:spacing w:line="288" w:lineRule="auto"/>
              <w:ind w:left="38"/>
              <w:jc w:val="center"/>
              <w:rPr>
                <w:rFonts w:hint="eastAsia" w:eastAsia="宋体"/>
                <w:color w:val="000000"/>
                <w:lang w:val="zh-CN"/>
              </w:rPr>
            </w:pPr>
            <w:r>
              <w:rPr>
                <w:rFonts w:hint="eastAsia" w:eastAsia="宋体"/>
                <w:color w:val="000000"/>
                <w:lang w:val="zh-CN"/>
              </w:rPr>
              <w:t>投诉方式</w:t>
            </w:r>
          </w:p>
        </w:tc>
        <w:tc>
          <w:tcPr>
            <w:tcW w:w="6266" w:type="dxa"/>
            <w:noWrap w:val="0"/>
            <w:vAlign w:val="center"/>
          </w:tcPr>
          <w:p>
            <w:pPr>
              <w:pStyle w:val="37"/>
              <w:spacing w:line="288" w:lineRule="auto"/>
              <w:ind w:left="71" w:leftChars="34"/>
              <w:jc w:val="both"/>
              <w:rPr>
                <w:rFonts w:hint="eastAsia"/>
                <w:color w:val="000000"/>
                <w:sz w:val="24"/>
                <w:szCs w:val="24"/>
              </w:rPr>
            </w:pPr>
            <w:r>
              <w:rPr>
                <w:rFonts w:hint="eastAsia"/>
                <w:color w:val="000000"/>
                <w:sz w:val="24"/>
                <w:szCs w:val="24"/>
              </w:rPr>
              <w:t>部门：资产财务部</w:t>
            </w:r>
          </w:p>
          <w:p>
            <w:pPr>
              <w:pStyle w:val="37"/>
              <w:spacing w:line="288" w:lineRule="auto"/>
              <w:ind w:left="71" w:leftChars="34"/>
              <w:jc w:val="both"/>
              <w:rPr>
                <w:rFonts w:hint="eastAsia"/>
                <w:color w:val="000000"/>
                <w:sz w:val="24"/>
                <w:szCs w:val="24"/>
              </w:rPr>
            </w:pPr>
            <w:r>
              <w:rPr>
                <w:rFonts w:hint="eastAsia"/>
                <w:color w:val="000000"/>
                <w:sz w:val="24"/>
                <w:szCs w:val="24"/>
              </w:rPr>
              <w:t>地点：武侯祠东街2号</w:t>
            </w:r>
          </w:p>
          <w:p>
            <w:pPr>
              <w:pStyle w:val="37"/>
              <w:spacing w:line="288" w:lineRule="auto"/>
              <w:ind w:left="71" w:leftChars="34"/>
              <w:jc w:val="both"/>
              <w:rPr>
                <w:rFonts w:hint="default" w:eastAsia="宋体"/>
                <w:color w:val="000000"/>
                <w:sz w:val="24"/>
                <w:szCs w:val="24"/>
                <w:lang w:val="en-US" w:eastAsia="zh-CN"/>
              </w:rPr>
            </w:pPr>
            <w:r>
              <w:rPr>
                <w:rFonts w:hint="eastAsia"/>
                <w:color w:val="000000"/>
                <w:sz w:val="24"/>
                <w:szCs w:val="24"/>
              </w:rPr>
              <w:t>电话：</w:t>
            </w:r>
            <w:r>
              <w:rPr>
                <w:rFonts w:hint="eastAsia"/>
                <w:color w:val="000000"/>
                <w:sz w:val="24"/>
                <w:szCs w:val="24"/>
                <w:lang w:val="en-US" w:eastAsia="zh-CN"/>
              </w:rPr>
              <w:t>028-60190987</w:t>
            </w:r>
          </w:p>
          <w:p>
            <w:pPr>
              <w:pStyle w:val="37"/>
              <w:spacing w:line="288" w:lineRule="auto"/>
              <w:ind w:left="71" w:leftChars="34"/>
              <w:jc w:val="both"/>
              <w:rPr>
                <w:rFonts w:hint="default" w:eastAsia="宋体"/>
                <w:color w:val="000000"/>
                <w:sz w:val="24"/>
                <w:szCs w:val="24"/>
                <w:lang w:val="en-US" w:eastAsia="zh-CN"/>
              </w:rPr>
            </w:pPr>
            <w:r>
              <w:rPr>
                <w:rFonts w:hint="eastAsia"/>
                <w:color w:val="000000"/>
                <w:sz w:val="24"/>
                <w:szCs w:val="24"/>
              </w:rPr>
              <w:t>联系人：</w:t>
            </w:r>
            <w:r>
              <w:rPr>
                <w:rFonts w:hint="eastAsia"/>
                <w:color w:val="000000"/>
                <w:sz w:val="24"/>
                <w:szCs w:val="24"/>
                <w:lang w:val="en-US" w:eastAsia="zh-CN"/>
              </w:rPr>
              <w:t>魏老师</w:t>
            </w:r>
          </w:p>
        </w:tc>
      </w:tr>
      <w:bookmarkEnd w:id="0"/>
    </w:tbl>
    <w:p>
      <w:pPr>
        <w:pStyle w:val="4"/>
        <w:pageBreakBefore w:val="0"/>
        <w:widowControl w:val="0"/>
        <w:kinsoku/>
        <w:wordWrap/>
        <w:overflowPunct/>
        <w:topLinePunct w:val="0"/>
        <w:autoSpaceDE/>
        <w:autoSpaceDN/>
        <w:bidi w:val="0"/>
        <w:adjustRightInd/>
        <w:spacing w:line="400" w:lineRule="exact"/>
        <w:textAlignment w:val="auto"/>
        <w:rPr>
          <w:color w:val="000000"/>
          <w:sz w:val="28"/>
          <w:szCs w:val="28"/>
        </w:rPr>
      </w:pPr>
      <w:r>
        <w:rPr>
          <w:rFonts w:hint="eastAsia"/>
          <w:color w:val="000000"/>
          <w:sz w:val="28"/>
          <w:szCs w:val="28"/>
        </w:rPr>
        <w:t>三、响应文件格式（仅供参考）</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供应商参照“四川省财政厅关于印发《四川省政府采</w:t>
      </w:r>
      <w:r>
        <w:rPr>
          <w:rFonts w:hint="eastAsia" w:ascii="宋体" w:hAnsi="宋体" w:eastAsia="宋体" w:cs="Times New Roman"/>
          <w:color w:val="000000"/>
          <w:sz w:val="24"/>
        </w:rPr>
        <w:t>购货物项目招标文件范本》的通知”（川财采〔2016〕45号文件）或</w:t>
      </w:r>
      <w:r>
        <w:rPr>
          <w:rFonts w:hint="eastAsia" w:ascii="宋体" w:hAnsi="宋体" w:cs="Times New Roman"/>
          <w:color w:val="000000"/>
          <w:sz w:val="24"/>
          <w:lang w:eastAsia="zh-CN"/>
        </w:rPr>
        <w:t>《</w:t>
      </w:r>
      <w:r>
        <w:rPr>
          <w:rFonts w:hint="eastAsia" w:ascii="宋体" w:hAnsi="宋体" w:eastAsia="宋体" w:cs="Times New Roman"/>
          <w:color w:val="000000"/>
          <w:sz w:val="24"/>
        </w:rPr>
        <w:t>四川省财政厅关于印发〈四川省政府采购服务项目招标</w:t>
      </w:r>
      <w:r>
        <w:rPr>
          <w:rFonts w:hint="eastAsia" w:ascii="宋体" w:hAnsi="宋体"/>
          <w:sz w:val="24"/>
        </w:rPr>
        <w:t>文件范本（试行稿）</w:t>
      </w:r>
      <w:r>
        <w:rPr>
          <w:rFonts w:hint="eastAsia" w:ascii="宋体" w:hAnsi="宋体" w:eastAsia="宋体" w:cs="Times New Roman"/>
          <w:color w:val="000000"/>
          <w:sz w:val="24"/>
        </w:rPr>
        <w:t>〉</w:t>
      </w:r>
      <w:r>
        <w:rPr>
          <w:rFonts w:hint="eastAsia" w:ascii="宋体" w:hAnsi="宋体"/>
          <w:sz w:val="24"/>
        </w:rPr>
        <w:t>的通知</w:t>
      </w:r>
      <w:r>
        <w:rPr>
          <w:rFonts w:hint="eastAsia" w:ascii="宋体" w:hAnsi="宋体" w:cs="Times New Roman"/>
          <w:color w:val="000000"/>
          <w:sz w:val="24"/>
          <w:lang w:eastAsia="zh-CN"/>
        </w:rPr>
        <w:t>》</w:t>
      </w:r>
      <w:r>
        <w:rPr>
          <w:rFonts w:hint="eastAsia" w:ascii="宋体" w:hAnsi="宋体"/>
          <w:sz w:val="24"/>
        </w:rPr>
        <w:t>（川财采〔</w:t>
      </w:r>
      <w:r>
        <w:rPr>
          <w:rFonts w:ascii="宋体" w:hAnsi="宋体"/>
          <w:sz w:val="24"/>
        </w:rPr>
        <w:t>2011</w:t>
      </w:r>
      <w:r>
        <w:rPr>
          <w:rFonts w:hint="eastAsia" w:ascii="宋体" w:hAnsi="宋体"/>
          <w:sz w:val="24"/>
        </w:rPr>
        <w:t>〕</w:t>
      </w:r>
      <w:r>
        <w:rPr>
          <w:rFonts w:ascii="宋体" w:hAnsi="宋体"/>
          <w:sz w:val="24"/>
        </w:rPr>
        <w:t>64</w:t>
      </w:r>
      <w:r>
        <w:rPr>
          <w:rFonts w:hint="eastAsia" w:ascii="宋体" w:hAnsi="宋体"/>
          <w:sz w:val="24"/>
        </w:rPr>
        <w:t>号）</w:t>
      </w:r>
      <w:r>
        <w:rPr>
          <w:rFonts w:hint="eastAsia" w:ascii="宋体" w:hAnsi="宋体"/>
          <w:color w:val="000000"/>
          <w:sz w:val="24"/>
        </w:rPr>
        <w:t>规定并</w:t>
      </w:r>
      <w:r>
        <w:rPr>
          <w:rFonts w:hint="eastAsia" w:ascii="宋体" w:hAnsi="宋体"/>
          <w:sz w:val="24"/>
        </w:rPr>
        <w:t>结合本项目需要</w:t>
      </w:r>
      <w:r>
        <w:rPr>
          <w:rFonts w:hint="eastAsia" w:ascii="宋体" w:hAnsi="宋体"/>
          <w:color w:val="000000"/>
          <w:sz w:val="24"/>
        </w:rPr>
        <w:t>拟定响应文件。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至少应包含但不限于报价部分、服务部分、商务部分及其他部分材料清单：</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（一）供应商根据采购文件“四、供应商资格、资质性及其他类似效力要求”规定所作出的承诺函原件（见模板）。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（二）企业法人：</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提交“统一社会信用代码的营业执照”未换证的提交“营业执照、组织机构代码证、税务登记证</w:t>
      </w:r>
      <w:r>
        <w:rPr>
          <w:rFonts w:hint="eastAsia" w:ascii="宋体" w:hAnsi="宋体"/>
          <w:sz w:val="24"/>
          <w:lang w:eastAsia="zh-CN"/>
        </w:rPr>
        <w:t>”</w:t>
      </w:r>
      <w:r>
        <w:rPr>
          <w:rFonts w:hint="eastAsia" w:ascii="宋体" w:hAnsi="宋体"/>
          <w:sz w:val="24"/>
        </w:rPr>
        <w:t>（均为复印件）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事业法人：</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提交：“统一社会信用代码的事业单位法人证书”未换证的提交“事业单位法人证书或组织机构代码证”（均为复印件）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其他组织：</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个体工商户：</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提交“统一社会信用代码的营业执照”或“营业执照、税务登记证”（均为复印件）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（三）供应商为</w:t>
      </w:r>
      <w:r>
        <w:rPr>
          <w:rFonts w:hint="eastAsia" w:ascii="宋体" w:hAnsi="宋体"/>
          <w:sz w:val="24"/>
          <w:lang w:eastAsia="zh-CN"/>
        </w:rPr>
        <w:t>法定责任人</w:t>
      </w:r>
      <w:r>
        <w:rPr>
          <w:rFonts w:hint="eastAsia" w:ascii="宋体" w:hAnsi="宋体"/>
          <w:sz w:val="24"/>
        </w:rPr>
        <w:t>需提供本人身份证复印件。（见模板）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（四）供应商非</w:t>
      </w:r>
      <w:r>
        <w:rPr>
          <w:rFonts w:hint="eastAsia" w:ascii="宋体" w:hAnsi="宋体"/>
          <w:sz w:val="24"/>
          <w:lang w:eastAsia="zh-CN"/>
        </w:rPr>
        <w:t>法定责任人</w:t>
      </w:r>
      <w:r>
        <w:rPr>
          <w:rFonts w:hint="eastAsia" w:ascii="宋体" w:hAnsi="宋体"/>
          <w:sz w:val="24"/>
        </w:rPr>
        <w:t>，需提供</w:t>
      </w:r>
      <w:r>
        <w:rPr>
          <w:rFonts w:hint="eastAsia" w:ascii="宋体" w:hAnsi="宋体"/>
          <w:sz w:val="24"/>
          <w:lang w:eastAsia="zh-CN"/>
        </w:rPr>
        <w:t>法定责任人</w:t>
      </w:r>
      <w:r>
        <w:rPr>
          <w:rFonts w:hint="eastAsia" w:ascii="宋体" w:hAnsi="宋体"/>
          <w:sz w:val="24"/>
        </w:rPr>
        <w:t>授权书原件及被授权人身份证复印件。（见模板）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w:t>
      </w:r>
      <w:r>
        <w:rPr>
          <w:rFonts w:ascii="宋体" w:hAnsi="宋体"/>
          <w:sz w:val="24"/>
        </w:rPr>
        <w:t>五</w:t>
      </w:r>
      <w:r>
        <w:rPr>
          <w:rFonts w:hint="eastAsia" w:ascii="宋体" w:hAnsi="宋体"/>
          <w:sz w:val="24"/>
        </w:rPr>
        <w:t>）</w:t>
      </w:r>
      <w:r>
        <w:rPr>
          <w:rFonts w:ascii="宋体" w:hAnsi="宋体"/>
          <w:sz w:val="24"/>
        </w:rPr>
        <w:t>报价</w:t>
      </w:r>
      <w:r>
        <w:rPr>
          <w:rFonts w:hint="eastAsia" w:ascii="宋体" w:hAnsi="宋体"/>
          <w:sz w:val="24"/>
        </w:rPr>
        <w:t>文件。</w:t>
      </w:r>
      <w:r>
        <w:rPr>
          <w:rFonts w:ascii="宋体" w:hAnsi="宋体"/>
          <w:sz w:val="24"/>
        </w:rPr>
        <w:t>（</w:t>
      </w:r>
      <w:r>
        <w:rPr>
          <w:rFonts w:hint="eastAsia" w:ascii="宋体" w:hAnsi="宋体"/>
          <w:sz w:val="24"/>
        </w:rPr>
        <w:t>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（六）供应商按规定应该提供的其他文件。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本项目在评审时进行资格审查。供应商应在响应文件中附上所有的资格证明文件，提供复印件的需加盖供应商印章鲜章，并在必要时提供原件备查。</w:t>
      </w:r>
    </w:p>
    <w:p>
      <w:pPr>
        <w:pStyle w:val="4"/>
        <w:pageBreakBefore w:val="0"/>
        <w:widowControl w:val="0"/>
        <w:numPr>
          <w:ilvl w:val="0"/>
          <w:numId w:val="2"/>
        </w:numPr>
        <w:kinsoku/>
        <w:wordWrap/>
        <w:overflowPunct/>
        <w:topLinePunct w:val="0"/>
        <w:autoSpaceDE/>
        <w:autoSpaceDN/>
        <w:bidi w:val="0"/>
        <w:adjustRightInd/>
        <w:spacing w:line="400" w:lineRule="exact"/>
        <w:textAlignment w:val="auto"/>
        <w:rPr>
          <w:color w:val="000000"/>
          <w:sz w:val="28"/>
          <w:szCs w:val="28"/>
        </w:rPr>
      </w:pPr>
      <w:r>
        <w:rPr>
          <w:rFonts w:hint="eastAsia"/>
          <w:color w:val="000000"/>
          <w:sz w:val="28"/>
          <w:szCs w:val="28"/>
        </w:rPr>
        <w:t>供应商资格、资质性及其他类似效力要求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sz w:val="24"/>
          <w:lang w:val="en-US" w:eastAsia="zh-CN"/>
        </w:rPr>
      </w:pPr>
      <w:r>
        <w:rPr>
          <w:rFonts w:hint="eastAsia"/>
          <w:sz w:val="24"/>
          <w:lang w:val="en-US" w:eastAsia="zh-CN"/>
        </w:rPr>
        <w:t>基本资格条件：</w:t>
      </w:r>
    </w:p>
    <w:p>
      <w:pPr>
        <w:pageBreakBefore w:val="0"/>
        <w:widowControl w:val="0"/>
        <w:kinsoku/>
        <w:wordWrap/>
        <w:overflowPunct/>
        <w:topLinePunct w:val="0"/>
        <w:autoSpaceDE/>
        <w:autoSpaceDN/>
        <w:bidi w:val="0"/>
        <w:adjustRightInd/>
        <w:spacing w:line="400" w:lineRule="exact"/>
        <w:ind w:firstLine="480" w:firstLineChars="200"/>
        <w:textAlignment w:val="auto"/>
        <w:rPr>
          <w:sz w:val="24"/>
        </w:rPr>
      </w:pPr>
      <w:r>
        <w:rPr>
          <w:rFonts w:hint="eastAsia"/>
          <w:sz w:val="24"/>
        </w:rPr>
        <w:t xml:space="preserve">（一）具有独立承担民事责任的能力；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（二）具有良好的商业信誉和健全的财务会计制度；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（三）具有履行合同所必需的设备和专业技术能力；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（四）有依法缴纳税收和社会保障资金的良好记录；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（五）参加采购活动前三年内，在经营活动中没有重大违法记录； </w:t>
      </w:r>
    </w:p>
    <w:p>
      <w:pPr>
        <w:pageBreakBefore w:val="0"/>
        <w:widowControl w:val="0"/>
        <w:kinsoku/>
        <w:wordWrap/>
        <w:overflowPunct/>
        <w:topLinePunct w:val="0"/>
        <w:autoSpaceDE/>
        <w:autoSpaceDN/>
        <w:bidi w:val="0"/>
        <w:adjustRightInd/>
        <w:spacing w:line="400" w:lineRule="exact"/>
        <w:ind w:firstLine="480"/>
        <w:textAlignment w:val="auto"/>
        <w:rPr>
          <w:sz w:val="24"/>
        </w:rPr>
      </w:pPr>
      <w:r>
        <w:rPr>
          <w:rFonts w:hint="eastAsia"/>
          <w:sz w:val="24"/>
        </w:rPr>
        <w:t xml:space="preserve">（六）法律、行政法规规定的其他条件。 </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i w:val="0"/>
          <w:caps w:val="0"/>
          <w:color w:val="000000"/>
          <w:spacing w:val="0"/>
          <w:sz w:val="24"/>
          <w:szCs w:val="24"/>
          <w:shd w:val="clear" w:color="auto" w:fill="FFFFFF"/>
          <w:lang w:val="en-US" w:eastAsia="zh-CN"/>
        </w:rPr>
      </w:pPr>
      <w:r>
        <w:rPr>
          <w:rFonts w:hint="eastAsia"/>
          <w:sz w:val="24"/>
        </w:rPr>
        <w:t>（</w:t>
      </w:r>
      <w:r>
        <w:rPr>
          <w:sz w:val="24"/>
        </w:rPr>
        <w:t>七</w:t>
      </w:r>
      <w:r>
        <w:rPr>
          <w:rFonts w:hint="eastAsia"/>
          <w:sz w:val="24"/>
        </w:rPr>
        <w:t>）</w:t>
      </w:r>
      <w:r>
        <w:rPr>
          <w:rFonts w:hint="default" w:ascii="宋体" w:hAnsi="宋体" w:eastAsia="宋体" w:cs="宋体"/>
          <w:i w:val="0"/>
          <w:caps w:val="0"/>
          <w:color w:val="000000"/>
          <w:spacing w:val="0"/>
          <w:sz w:val="24"/>
          <w:szCs w:val="24"/>
          <w:shd w:val="clear" w:color="auto" w:fill="FFFFFF"/>
          <w:lang w:val="en-US" w:eastAsia="zh-CN"/>
        </w:rPr>
        <w:t>本项目不接受供应商以联合体形式申请磋商。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i w:val="0"/>
          <w:caps w:val="0"/>
          <w:color w:val="000000"/>
          <w:spacing w:val="0"/>
          <w:sz w:val="24"/>
          <w:szCs w:val="24"/>
          <w:shd w:val="clear" w:color="auto" w:fill="FFFFFF"/>
          <w:lang w:val="en-US" w:eastAsia="zh-CN"/>
        </w:rPr>
      </w:pPr>
      <w:r>
        <w:rPr>
          <w:rFonts w:hint="eastAsia" w:ascii="宋体" w:hAnsi="宋体" w:cs="宋体"/>
          <w:i w:val="0"/>
          <w:caps w:val="0"/>
          <w:color w:val="000000"/>
          <w:spacing w:val="0"/>
          <w:sz w:val="24"/>
          <w:szCs w:val="24"/>
          <w:shd w:val="clear" w:color="auto" w:fill="FFFFFF"/>
          <w:lang w:val="en-US" w:eastAsia="zh-CN"/>
        </w:rPr>
        <w:t>其他资格条件：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lang w:val="en-US" w:eastAsia="zh-CN"/>
        </w:rPr>
      </w:pPr>
      <w:r>
        <w:rPr>
          <w:rFonts w:hint="eastAsia" w:ascii="宋体" w:hAnsi="宋体" w:cs="宋体"/>
          <w:i w:val="0"/>
          <w:caps w:val="0"/>
          <w:color w:val="000000"/>
          <w:spacing w:val="0"/>
          <w:sz w:val="24"/>
          <w:szCs w:val="24"/>
          <w:shd w:val="clear" w:color="auto" w:fill="FFFFFF"/>
          <w:lang w:val="en-US" w:eastAsia="zh-CN"/>
        </w:rPr>
        <w:t>具有会计师事务所执业许可。</w:t>
      </w:r>
    </w:p>
    <w:p>
      <w:pPr>
        <w:pStyle w:val="4"/>
        <w:pageBreakBefore w:val="0"/>
        <w:widowControl w:val="0"/>
        <w:kinsoku/>
        <w:wordWrap/>
        <w:overflowPunct/>
        <w:topLinePunct w:val="0"/>
        <w:autoSpaceDE/>
        <w:autoSpaceDN/>
        <w:bidi w:val="0"/>
        <w:adjustRightInd/>
        <w:spacing w:line="400" w:lineRule="exact"/>
        <w:textAlignment w:val="auto"/>
        <w:rPr>
          <w:rFonts w:hint="eastAsia" w:cs="Times New Roman"/>
          <w:color w:val="000000"/>
          <w:sz w:val="28"/>
          <w:szCs w:val="28"/>
        </w:rPr>
      </w:pPr>
      <w:r>
        <w:rPr>
          <w:rFonts w:hint="eastAsia" w:cs="Times New Roman"/>
          <w:color w:val="000000"/>
          <w:sz w:val="28"/>
          <w:szCs w:val="28"/>
        </w:rPr>
        <w:t>五、</w:t>
      </w:r>
      <w:r>
        <w:rPr>
          <w:rFonts w:hint="eastAsia" w:cs="Times New Roman"/>
          <w:color w:val="000000"/>
          <w:sz w:val="28"/>
          <w:szCs w:val="28"/>
          <w:lang w:val="en-US" w:eastAsia="zh-CN"/>
        </w:rPr>
        <w:t>采购需求（服务/货物类）</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（一）项目概述</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为做好内部审计工作，提高风险防范，根据工作需要，</w:t>
      </w:r>
      <w:r>
        <w:rPr>
          <w:rFonts w:hint="eastAsia" w:ascii="宋体" w:hAnsi="宋体" w:eastAsia="宋体" w:cs="宋体"/>
          <w:i w:val="0"/>
          <w:caps w:val="0"/>
          <w:color w:val="000000"/>
          <w:spacing w:val="0"/>
          <w:kern w:val="0"/>
          <w:sz w:val="24"/>
          <w:szCs w:val="24"/>
          <w:shd w:val="clear" w:color="auto" w:fill="FFFFFF"/>
          <w:lang w:val="en-US" w:eastAsia="zh-CN" w:bidi="ar"/>
        </w:rPr>
        <w:t>组织采购1家第三方专业服务供应商提供</w:t>
      </w:r>
      <w:r>
        <w:rPr>
          <w:rFonts w:hint="eastAsia" w:eastAsia="宋体" w:cs="Times New Roman"/>
          <w:sz w:val="24"/>
          <w:lang w:val="en-US" w:eastAsia="zh-CN"/>
        </w:rPr>
        <w:t>202</w:t>
      </w:r>
      <w:r>
        <w:rPr>
          <w:rFonts w:hint="eastAsia" w:cs="Times New Roman"/>
          <w:sz w:val="24"/>
          <w:lang w:val="en-US" w:eastAsia="zh-CN"/>
        </w:rPr>
        <w:t>5</w:t>
      </w:r>
      <w:r>
        <w:rPr>
          <w:rFonts w:hint="eastAsia" w:eastAsia="宋体" w:cs="Times New Roman"/>
          <w:sz w:val="24"/>
          <w:lang w:val="en-US" w:eastAsia="zh-CN"/>
        </w:rPr>
        <w:t>年度内部审计服务。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二</w:t>
      </w:r>
      <w:r>
        <w:rPr>
          <w:rFonts w:hint="eastAsia" w:eastAsia="宋体" w:cs="Times New Roman"/>
          <w:sz w:val="24"/>
          <w:lang w:val="en-US" w:eastAsia="zh-CN"/>
        </w:rPr>
        <w:t>)项目清单</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1.2024年度预算执行及财政财务收支审计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2.2024年度财务报表审计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3.6号楼加固施工项目审计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三</w:t>
      </w:r>
      <w:r>
        <w:rPr>
          <w:rFonts w:hint="eastAsia" w:eastAsia="宋体" w:cs="Times New Roman"/>
          <w:sz w:val="24"/>
          <w:lang w:val="en-US" w:eastAsia="zh-CN"/>
        </w:rPr>
        <w:t>)项目服务内容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1.2024年度预算执行及财政财务收支审计服务内容:对2024年决算报告、2024年财务报告进行审计。重点审计预算管理、国有资产管理、维修项目资金管理、政府采购管理、预算编制管理、薪酬管理以及遵守中央八项规定精神、省委十项规定及厅党组十二项规定等情况，出具审计报告。</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2.2024年度财务报表审计服务内容：重点反映财务报表（含附注）是否按照《政府会计制度》和具体准则规定编制、是否公允反映财务状况等执行情况。出具审计报告</w:t>
      </w:r>
      <w:r>
        <w:rPr>
          <w:rFonts w:hint="eastAsia" w:cs="Times New Roman"/>
          <w:sz w:val="24"/>
          <w:lang w:val="en-US" w:eastAsia="zh-CN"/>
        </w:rPr>
        <w:t>及</w:t>
      </w:r>
      <w:r>
        <w:rPr>
          <w:rFonts w:hint="eastAsia" w:eastAsia="宋体" w:cs="Times New Roman"/>
          <w:sz w:val="24"/>
          <w:lang w:val="en-US" w:eastAsia="zh-CN"/>
        </w:rPr>
        <w:t>管理建议书。</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3.6号楼加固施工项目审计内容：设计、施工、监理、造价咨询机构是否按合同规范履行义务;程序是否规范，资料是否按时收集齐全:工程进度款支付是否符合合同规定;工程量及其造价变更确认程序是否规范，资料是否按时收集齐全;验收前相关项目增减、质量评价等验收意见及相关资料是否收集齐全;工程竣工现场验收程序是否规范;工程结算资料是否规范齐全:结算审计及法律、法规规定要求的其他事项。出具施工项目审计报告。</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四</w:t>
      </w:r>
      <w:r>
        <w:rPr>
          <w:rFonts w:hint="eastAsia" w:eastAsia="宋体" w:cs="Times New Roman"/>
          <w:sz w:val="24"/>
          <w:lang w:val="en-US" w:eastAsia="zh-CN"/>
        </w:rPr>
        <w:t>)项目要求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1.项目人员熟悉行政事业单位制度、国家审计工作流程和要求，熟悉防范化解重大风险等方面政策。</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*2.提交审计成果、审计电子数据、审计取证单、审计工作底稿。审计取证单和审计工作底稿应整理装订成册，并提供扫描电子文档。</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五</w:t>
      </w:r>
      <w:r>
        <w:rPr>
          <w:rFonts w:hint="eastAsia" w:eastAsia="宋体" w:cs="Times New Roman"/>
          <w:sz w:val="24"/>
          <w:lang w:val="en-US" w:eastAsia="zh-CN"/>
        </w:rPr>
        <w:t>)其他要求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1.依法审计，切实提高审计质量，防范审计风险。</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2.严格审计纪律和保密规定，严禁泄露审计工作秘密。</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3.工作期间，人员确需在被审计单位就餐，按被审计单位伙食标准缴费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4.项目执行中，未经采购人同意不得随意更换项目负责人和项目组成员。若确定的项目负责人(即审计项目现场负责人)不能胜任工作，采购人有权要求更换。在项目人员不足的情况下无条件接受采购人增加人员的要求(需提供承诺书</w:t>
      </w:r>
      <w:r>
        <w:rPr>
          <w:rFonts w:hint="eastAsia" w:cs="Times New Roman"/>
          <w:sz w:val="24"/>
          <w:lang w:val="en-US" w:eastAsia="zh-CN"/>
        </w:rPr>
        <w:t>原</w:t>
      </w:r>
      <w:r>
        <w:rPr>
          <w:rFonts w:hint="eastAsia" w:eastAsia="宋体" w:cs="Times New Roman"/>
          <w:sz w:val="24"/>
          <w:lang w:val="en-US" w:eastAsia="zh-CN"/>
        </w:rPr>
        <w:t>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5.供应商响应文件中的配置人员在项目执行前须签订保密协议。</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eastAsia="宋体" w:cs="Times New Roman"/>
          <w:sz w:val="24"/>
          <w:lang w:val="en-US" w:eastAsia="zh-CN"/>
        </w:rPr>
        <w:t>(六）</w:t>
      </w:r>
      <w:r>
        <w:rPr>
          <w:rFonts w:hint="default" w:eastAsia="宋体" w:cs="Times New Roman"/>
          <w:sz w:val="24"/>
          <w:lang w:val="en-US" w:eastAsia="zh-CN"/>
        </w:rPr>
        <w:t>商务要求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cs="Times New Roman"/>
          <w:sz w:val="24"/>
          <w:lang w:val="en-US" w:eastAsia="zh-CN"/>
        </w:rPr>
        <w:t>1.</w:t>
      </w:r>
      <w:r>
        <w:rPr>
          <w:rFonts w:hint="default" w:eastAsia="宋体" w:cs="Times New Roman"/>
          <w:sz w:val="24"/>
          <w:lang w:val="en-US" w:eastAsia="zh-CN"/>
        </w:rPr>
        <w:t>服务期限:项目自签订合同之日起5个工作日进场，并在</w:t>
      </w:r>
      <w:r>
        <w:rPr>
          <w:rFonts w:hint="eastAsia" w:eastAsia="宋体" w:cs="Times New Roman"/>
          <w:sz w:val="24"/>
          <w:lang w:val="en-US" w:eastAsia="zh-CN"/>
        </w:rPr>
        <w:t>20</w:t>
      </w:r>
      <w:r>
        <w:rPr>
          <w:rFonts w:hint="default" w:eastAsia="宋体" w:cs="Times New Roman"/>
          <w:sz w:val="24"/>
          <w:lang w:val="en-US" w:eastAsia="zh-CN"/>
        </w:rPr>
        <w:t>个工作日内完成。</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cs="Times New Roman"/>
          <w:sz w:val="24"/>
          <w:lang w:val="en-US" w:eastAsia="zh-CN"/>
        </w:rPr>
        <w:t>2.</w:t>
      </w:r>
      <w:r>
        <w:rPr>
          <w:rFonts w:hint="default" w:eastAsia="宋体" w:cs="Times New Roman"/>
          <w:sz w:val="24"/>
          <w:lang w:val="en-US" w:eastAsia="zh-CN"/>
        </w:rPr>
        <w:t>服务地点:采购人指定地点。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cs="Times New Roman"/>
          <w:sz w:val="24"/>
          <w:lang w:val="en-US" w:eastAsia="zh-CN"/>
        </w:rPr>
        <w:t>3.</w:t>
      </w:r>
      <w:r>
        <w:rPr>
          <w:rFonts w:hint="default" w:eastAsia="宋体" w:cs="Times New Roman"/>
          <w:sz w:val="24"/>
          <w:lang w:val="en-US" w:eastAsia="zh-CN"/>
        </w:rPr>
        <w:t>付款方式:签订合同后支付合同总金额</w:t>
      </w:r>
      <w:r>
        <w:rPr>
          <w:rFonts w:hint="eastAsia" w:eastAsia="宋体" w:cs="Times New Roman"/>
          <w:sz w:val="24"/>
          <w:lang w:val="en-US" w:eastAsia="zh-CN"/>
        </w:rPr>
        <w:t>50</w:t>
      </w:r>
      <w:r>
        <w:rPr>
          <w:rFonts w:hint="default" w:eastAsia="宋体" w:cs="Times New Roman"/>
          <w:sz w:val="24"/>
          <w:lang w:val="en-US" w:eastAsia="zh-CN"/>
        </w:rPr>
        <w:t>%，服务内容1、2</w:t>
      </w:r>
      <w:r>
        <w:rPr>
          <w:rFonts w:hint="eastAsia" w:eastAsia="宋体" w:cs="Times New Roman"/>
          <w:sz w:val="24"/>
          <w:lang w:val="en-US" w:eastAsia="zh-CN"/>
        </w:rPr>
        <w:t>、3</w:t>
      </w:r>
      <w:r>
        <w:rPr>
          <w:rFonts w:hint="default" w:eastAsia="宋体" w:cs="Times New Roman"/>
          <w:sz w:val="24"/>
          <w:lang w:val="en-US" w:eastAsia="zh-CN"/>
        </w:rPr>
        <w:t>均完成并验收通过后支付合同金额剩余</w:t>
      </w:r>
      <w:r>
        <w:rPr>
          <w:rFonts w:hint="eastAsia" w:eastAsia="宋体" w:cs="Times New Roman"/>
          <w:sz w:val="24"/>
          <w:lang w:val="en-US" w:eastAsia="zh-CN"/>
        </w:rPr>
        <w:t>5</w:t>
      </w:r>
      <w:r>
        <w:rPr>
          <w:rFonts w:hint="default" w:eastAsia="宋体" w:cs="Times New Roman"/>
          <w:sz w:val="24"/>
          <w:lang w:val="en-US" w:eastAsia="zh-CN"/>
        </w:rPr>
        <w:t>0%。</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default" w:eastAsia="宋体" w:cs="Times New Roman"/>
          <w:sz w:val="24"/>
          <w:lang w:val="en-US" w:eastAsia="zh-CN"/>
        </w:rPr>
        <w:t>注:*条款为实质性条款，不允许负偏高。</w:t>
      </w:r>
    </w:p>
    <w:p>
      <w:pPr>
        <w:pStyle w:val="4"/>
        <w:pageBreakBefore w:val="0"/>
        <w:widowControl w:val="0"/>
        <w:numPr>
          <w:ilvl w:val="0"/>
          <w:numId w:val="0"/>
        </w:numPr>
        <w:kinsoku/>
        <w:wordWrap/>
        <w:overflowPunct/>
        <w:topLinePunct w:val="0"/>
        <w:autoSpaceDE/>
        <w:autoSpaceDN/>
        <w:bidi w:val="0"/>
        <w:adjustRightInd/>
        <w:spacing w:line="400" w:lineRule="exact"/>
        <w:textAlignment w:val="auto"/>
        <w:rPr>
          <w:rFonts w:hint="eastAsia"/>
          <w:color w:val="000000"/>
          <w:sz w:val="28"/>
          <w:szCs w:val="28"/>
        </w:rPr>
      </w:pPr>
      <w:r>
        <w:rPr>
          <w:rFonts w:hint="eastAsia"/>
          <w:color w:val="000000"/>
          <w:sz w:val="28"/>
          <w:szCs w:val="28"/>
          <w:lang w:val="en-US" w:eastAsia="zh-CN"/>
        </w:rPr>
        <w:t>六、</w:t>
      </w:r>
      <w:r>
        <w:rPr>
          <w:color w:val="000000"/>
          <w:sz w:val="28"/>
          <w:szCs w:val="28"/>
        </w:rPr>
        <w:t>评审</w:t>
      </w:r>
      <w:r>
        <w:rPr>
          <w:rFonts w:hint="eastAsia"/>
          <w:color w:val="000000"/>
          <w:sz w:val="28"/>
          <w:szCs w:val="28"/>
        </w:rPr>
        <w:t>标准</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1.本项目采取综合评分法。按照投标人综合得分从高到低的顺序，取综合得分排序第1名的供应商确定为中标供应商。</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2.评分标准：</w:t>
      </w:r>
    </w:p>
    <w:tbl>
      <w:tblPr>
        <w:tblStyle w:val="31"/>
        <w:tblpPr w:leftFromText="180" w:rightFromText="180" w:vertAnchor="text" w:horzAnchor="page" w:tblpX="2114" w:tblpY="428"/>
        <w:tblOverlap w:val="never"/>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78"/>
        <w:gridCol w:w="930"/>
        <w:gridCol w:w="370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序号</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评分因素及权重</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分值</w:t>
            </w:r>
          </w:p>
        </w:tc>
        <w:tc>
          <w:tcPr>
            <w:tcW w:w="3705"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评分标准</w:t>
            </w:r>
          </w:p>
        </w:tc>
        <w:tc>
          <w:tcPr>
            <w:tcW w:w="1485" w:type="dxa"/>
            <w:noWrap w:val="0"/>
            <w:vAlign w:val="center"/>
          </w:tcPr>
          <w:p>
            <w:pPr>
              <w:snapToGrid w:val="0"/>
              <w:jc w:val="center"/>
              <w:rPr>
                <w:rFonts w:hint="default" w:ascii="Times New Roman" w:hAnsi="Times New Roman" w:cs="Times New Roman"/>
                <w:sz w:val="24"/>
                <w:szCs w:val="32"/>
                <w:lang w:val="en-US" w:eastAsia="zh-CN"/>
              </w:rPr>
            </w:pPr>
            <w:r>
              <w:rPr>
                <w:rFonts w:hint="eastAsia" w:ascii="仿宋_GB2312" w:hAnsi="仿宋_GB2312" w:eastAsia="仿宋_GB2312" w:cs="仿宋_GB2312"/>
                <w:sz w:val="24"/>
                <w:szCs w:val="3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报价</w:t>
            </w:r>
          </w:p>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10％</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10分</w:t>
            </w:r>
          </w:p>
        </w:tc>
        <w:tc>
          <w:tcPr>
            <w:tcW w:w="3705" w:type="dxa"/>
            <w:noWrap w:val="0"/>
            <w:vAlign w:val="center"/>
          </w:tcPr>
          <w:p>
            <w:pPr>
              <w:snapToGrid w:val="0"/>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以本次有效的最低最终磋商报价为基准价，磋商报价得分-(基准价/最终磋商报价)*10</w:t>
            </w:r>
            <w:r>
              <w:rPr>
                <w:rFonts w:hint="default" w:ascii="Times New Roman" w:hAnsi="Times New Roman" w:eastAsia="仿宋_GB2312" w:cs="Times New Roman"/>
                <w:sz w:val="24"/>
                <w:szCs w:val="32"/>
                <w:lang w:eastAsia="zh-CN"/>
              </w:rPr>
              <w:t>。</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供应商综合实力</w:t>
            </w:r>
          </w:p>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20％</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20分</w:t>
            </w:r>
          </w:p>
        </w:tc>
        <w:tc>
          <w:tcPr>
            <w:tcW w:w="3705" w:type="dxa"/>
            <w:noWrap w:val="0"/>
            <w:vAlign w:val="center"/>
          </w:tcPr>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按照供应商注册地所在省级注册会计师行业协会202</w:t>
            </w:r>
            <w:r>
              <w:rPr>
                <w:rFonts w:hint="default" w:ascii="Times New Roman" w:hAnsi="Times New Roman" w:eastAsia="仿宋_GB2312" w:cs="Times New Roman"/>
                <w:sz w:val="24"/>
                <w:szCs w:val="32"/>
                <w:lang w:val="en-US" w:eastAsia="zh-CN"/>
              </w:rPr>
              <w:t>4</w:t>
            </w:r>
            <w:r>
              <w:rPr>
                <w:rFonts w:hint="default" w:ascii="Times New Roman" w:hAnsi="Times New Roman" w:eastAsia="仿宋_GB2312" w:cs="Times New Roman"/>
                <w:sz w:val="24"/>
                <w:szCs w:val="32"/>
              </w:rPr>
              <w:t>年度发布的会计师事务所排名情况或供应商授权实施团队所在分所注册地的省级注册会计师行业协会202</w:t>
            </w:r>
            <w:r>
              <w:rPr>
                <w:rFonts w:hint="default" w:ascii="Times New Roman" w:hAnsi="Times New Roman" w:eastAsia="仿宋_GB2312" w:cs="Times New Roman"/>
                <w:sz w:val="24"/>
                <w:szCs w:val="32"/>
                <w:lang w:val="en-US" w:eastAsia="zh-CN"/>
              </w:rPr>
              <w:t>4</w:t>
            </w:r>
            <w:r>
              <w:rPr>
                <w:rFonts w:hint="default" w:ascii="Times New Roman" w:hAnsi="Times New Roman" w:eastAsia="仿宋_GB2312" w:cs="Times New Roman"/>
                <w:sz w:val="24"/>
                <w:szCs w:val="32"/>
              </w:rPr>
              <w:t>年度发布的会计师事务所排名情况确定分数，入围排名名次第一名得 20分，排名每降低一名，分数减少I分(例如:第一名得20分，第二名得 19 分，第三名得18分，第四名得17分，以此类推)，20名以后不得分。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注:需提供相关证明材料并加盖供应商鲜章</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3</w:t>
            </w:r>
          </w:p>
        </w:tc>
        <w:tc>
          <w:tcPr>
            <w:tcW w:w="1278" w:type="dxa"/>
            <w:noWrap w:val="0"/>
            <w:vAlign w:val="center"/>
          </w:tcPr>
          <w:p>
            <w:pPr>
              <w:snapToGrid w:val="0"/>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供应商拟派项目负责人履约能力</w:t>
            </w:r>
          </w:p>
          <w:p>
            <w:pPr>
              <w:snapToGrid w:val="0"/>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30%</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30分</w:t>
            </w:r>
          </w:p>
        </w:tc>
        <w:tc>
          <w:tcPr>
            <w:tcW w:w="3705" w:type="dxa"/>
            <w:noWrap w:val="0"/>
            <w:vAlign w:val="center"/>
          </w:tcPr>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提供近2年(202</w:t>
            </w:r>
            <w:r>
              <w:rPr>
                <w:rFonts w:hint="default" w:ascii="Times New Roman" w:hAnsi="Times New Roman" w:eastAsia="仿宋_GB2312" w:cs="Times New Roman"/>
                <w:sz w:val="24"/>
                <w:szCs w:val="32"/>
                <w:lang w:val="en-US" w:eastAsia="zh-CN"/>
              </w:rPr>
              <w:t>3</w:t>
            </w:r>
            <w:r>
              <w:rPr>
                <w:rFonts w:hint="default" w:ascii="Times New Roman" w:hAnsi="Times New Roman" w:eastAsia="仿宋_GB2312" w:cs="Times New Roman"/>
                <w:sz w:val="24"/>
                <w:szCs w:val="32"/>
              </w:rPr>
              <w:t>年1月1日至今，以签订合同时间为准)政府部门或省级事业单位财务收支专项审计项目，每提供一项证明材料得6分，最多得 30分。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注:需提供的审计项目资料包括合间复印件专项审计报告首尾页并加盖供应商鲜章。</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4</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项目实施方案及服务方案</w:t>
            </w:r>
          </w:p>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25％</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25分</w:t>
            </w:r>
          </w:p>
        </w:tc>
        <w:tc>
          <w:tcPr>
            <w:tcW w:w="3705" w:type="dxa"/>
            <w:noWrap w:val="0"/>
            <w:vAlign w:val="center"/>
          </w:tcPr>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根据供应商提供的项目实施方案进行综合评审。项目实施方案内容，应包含但不限于:①项目背量分析;②重点和难点制析;国工作思路和项目计划;④质量控制体系和措施;⑤应急预案。上述内容方案完整的得15分，每有一项漏项的扣3分，每有一项内容存在缺陷的扣1.5分，扣完为止。未提供方案不得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注:“缺陷”是指方案中存在下列情形之一:①不满足本项目需求的②缺少</w:t>
            </w:r>
            <w:r>
              <w:rPr>
                <w:rFonts w:hint="eastAsia" w:eastAsia="仿宋_GB2312" w:cs="Times New Roman"/>
                <w:sz w:val="24"/>
                <w:szCs w:val="32"/>
                <w:lang w:val="en-US" w:eastAsia="zh-CN"/>
              </w:rPr>
              <w:t>关键</w:t>
            </w:r>
            <w:r>
              <w:rPr>
                <w:rFonts w:hint="default" w:ascii="Times New Roman" w:hAnsi="Times New Roman" w:eastAsia="仿宋_GB2312" w:cs="Times New Roman"/>
                <w:sz w:val="24"/>
                <w:szCs w:val="32"/>
              </w:rPr>
              <w:t>节点或表述不完整;③方案有误或前后矛盾;④与本项目无关;⑤涉及的规范及标准错误。</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根据供应商提供的服务方案进行综合评审。服务方案内容应包含但不展于:①服务响应时间;②工作计划;③工作流程;③工作任务分工;⑤工作时间节点安排。上述内容方案完整的得10分，每有一项漏项的扣2分，每有一项内容存在缺陷的扣1分，扣完为止。未提供方案不得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注:“缺陷”是指方案中存在下列情形之一:①不满足本项目需求的②缺少</w:t>
            </w:r>
            <w:r>
              <w:rPr>
                <w:rFonts w:hint="eastAsia" w:eastAsia="仿宋_GB2312" w:cs="Times New Roman"/>
                <w:sz w:val="24"/>
                <w:szCs w:val="32"/>
                <w:lang w:val="en-US" w:eastAsia="zh-CN"/>
              </w:rPr>
              <w:t>关键</w:t>
            </w:r>
            <w:r>
              <w:rPr>
                <w:rFonts w:hint="default" w:ascii="Times New Roman" w:hAnsi="Times New Roman" w:eastAsia="仿宋_GB2312" w:cs="Times New Roman"/>
                <w:sz w:val="24"/>
                <w:szCs w:val="32"/>
              </w:rPr>
              <w:t>节点或表述不完整;③方案有误或前后矛盾:④与本项目无关;</w:t>
            </w:r>
            <w:r>
              <w:rPr>
                <w:rFonts w:hint="default" w:ascii="Times New Roman" w:hAnsi="Times New Roman" w:eastAsia="仿宋_GB2312" w:cs="Times New Roman"/>
                <w:sz w:val="24"/>
                <w:szCs w:val="32"/>
                <w:lang w:val="en-US" w:eastAsia="zh-CN"/>
              </w:rPr>
              <w:t>⑤</w:t>
            </w:r>
            <w:r>
              <w:rPr>
                <w:rFonts w:hint="default" w:ascii="Times New Roman" w:hAnsi="Times New Roman" w:eastAsia="仿宋_GB2312" w:cs="Times New Roman"/>
                <w:sz w:val="24"/>
                <w:szCs w:val="32"/>
              </w:rPr>
              <w:t>涉及的规范及标准错误。</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5</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人员配置方案 15％</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15分</w:t>
            </w:r>
          </w:p>
        </w:tc>
        <w:tc>
          <w:tcPr>
            <w:tcW w:w="3705" w:type="dxa"/>
            <w:noWrap w:val="0"/>
            <w:vAlign w:val="center"/>
          </w:tcPr>
          <w:p>
            <w:pPr>
              <w:snapToGrid w:val="0"/>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根据供应商提供的人员配置方案进行</w:t>
            </w:r>
            <w:r>
              <w:rPr>
                <w:rFonts w:hint="default" w:ascii="Times New Roman" w:hAnsi="Times New Roman" w:eastAsia="仿宋_GB2312" w:cs="Times New Roman"/>
                <w:sz w:val="24"/>
                <w:szCs w:val="32"/>
                <w:lang w:val="en-US" w:eastAsia="zh-CN"/>
              </w:rPr>
              <w:t>评分。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1.注册会计师不少于1人，会计师(审计师)及以上职称人员不少于3人，满足本项得5分。注册会计师每增加一人得3分;审计师及以上职称人员每增加1人，得1分，最高得 10分。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2.每个</w:t>
            </w:r>
            <w:r>
              <w:rPr>
                <w:rFonts w:hint="default" w:ascii="Times New Roman" w:hAnsi="Times New Roman" w:eastAsia="仿宋_GB2312" w:cs="Times New Roman"/>
                <w:sz w:val="24"/>
                <w:szCs w:val="32"/>
                <w:lang w:val="en-US" w:eastAsia="zh-CN"/>
              </w:rPr>
              <w:t>注册</w:t>
            </w:r>
            <w:r>
              <w:rPr>
                <w:rFonts w:hint="default" w:ascii="Times New Roman" w:hAnsi="Times New Roman" w:eastAsia="仿宋_GB2312" w:cs="Times New Roman"/>
                <w:sz w:val="24"/>
                <w:szCs w:val="32"/>
              </w:rPr>
              <w:t>会计师或会计师(审计师)近2年(202</w:t>
            </w:r>
            <w:r>
              <w:rPr>
                <w:rFonts w:hint="default" w:ascii="Times New Roman" w:hAnsi="Times New Roman" w:eastAsia="仿宋_GB2312" w:cs="Times New Roman"/>
                <w:sz w:val="24"/>
                <w:szCs w:val="32"/>
                <w:lang w:val="en-US" w:eastAsia="zh-CN"/>
              </w:rPr>
              <w:t>3</w:t>
            </w:r>
            <w:r>
              <w:rPr>
                <w:rFonts w:hint="default" w:ascii="Times New Roman" w:hAnsi="Times New Roman" w:eastAsia="仿宋_GB2312" w:cs="Times New Roman"/>
                <w:sz w:val="24"/>
                <w:szCs w:val="32"/>
              </w:rPr>
              <w:t>年1月1日至今，以签订合同时间为准)每参加过一项类似专项审计项目得1分，审计人员之间的业绩不重复计算，最高得5分。</w:t>
            </w:r>
          </w:p>
          <w:p>
            <w:pPr>
              <w:snapToGrid w:val="0"/>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注:供应商需提供相关人员证书及业绩证明材料;未提供审计服务人员配备方案的</w:t>
            </w:r>
            <w:r>
              <w:rPr>
                <w:rFonts w:hint="default" w:ascii="Times New Roman" w:hAnsi="Times New Roman" w:eastAsia="仿宋_GB2312" w:cs="Times New Roman"/>
                <w:sz w:val="24"/>
                <w:szCs w:val="32"/>
                <w:lang w:val="en-US" w:eastAsia="zh-CN"/>
              </w:rPr>
              <w:t>此项</w:t>
            </w:r>
            <w:r>
              <w:rPr>
                <w:rFonts w:hint="default" w:ascii="Times New Roman" w:hAnsi="Times New Roman" w:eastAsia="仿宋_GB2312" w:cs="Times New Roman"/>
                <w:sz w:val="24"/>
                <w:szCs w:val="32"/>
              </w:rPr>
              <w:t>不得</w:t>
            </w:r>
            <w:r>
              <w:rPr>
                <w:rFonts w:hint="default" w:ascii="Times New Roman" w:hAnsi="Times New Roman" w:eastAsia="仿宋_GB2312" w:cs="Times New Roman"/>
                <w:sz w:val="24"/>
                <w:szCs w:val="32"/>
                <w:lang w:val="en-US" w:eastAsia="zh-CN"/>
              </w:rPr>
              <w:t>分。</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bl>
    <w:p>
      <w:pPr>
        <w:rPr>
          <w:rFonts w:hint="eastAsia" w:ascii="宋体" w:hAnsi="宋体" w:eastAsia="宋体" w:cs="宋体"/>
          <w:color w:val="000000"/>
          <w:sz w:val="24"/>
        </w:rPr>
      </w:pPr>
    </w:p>
    <w:p>
      <w:pPr>
        <w:pStyle w:val="4"/>
        <w:spacing w:line="360" w:lineRule="auto"/>
        <w:rPr>
          <w:rFonts w:hint="eastAsia"/>
          <w:color w:val="000000"/>
          <w:sz w:val="28"/>
          <w:szCs w:val="28"/>
        </w:rPr>
      </w:pPr>
      <w:r>
        <w:rPr>
          <w:rFonts w:hint="eastAsia"/>
          <w:color w:val="000000"/>
          <w:sz w:val="28"/>
          <w:szCs w:val="28"/>
          <w:lang w:val="en-US" w:eastAsia="zh-CN"/>
        </w:rPr>
        <w:t>七</w:t>
      </w:r>
      <w:r>
        <w:rPr>
          <w:rFonts w:hint="eastAsia"/>
          <w:color w:val="000000"/>
          <w:sz w:val="28"/>
          <w:szCs w:val="28"/>
        </w:rPr>
        <w:t>、响应文件相关文书格式</w:t>
      </w: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color w:val="000000"/>
          <w:sz w:val="28"/>
          <w:szCs w:val="28"/>
        </w:rPr>
      </w:pPr>
      <w:r>
        <w:rPr>
          <w:rFonts w:ascii="宋体" w:hAnsi="宋体"/>
          <w:b/>
          <w:bCs/>
          <w:color w:val="000000"/>
          <w:sz w:val="28"/>
          <w:szCs w:val="28"/>
        </w:rPr>
        <w:t>格式</w:t>
      </w:r>
      <w:r>
        <w:rPr>
          <w:rFonts w:hint="eastAsia" w:ascii="宋体" w:hAnsi="宋体"/>
          <w:b/>
          <w:bCs/>
          <w:color w:val="000000"/>
          <w:sz w:val="28"/>
          <w:szCs w:val="28"/>
        </w:rPr>
        <w:t>1</w:t>
      </w:r>
    </w:p>
    <w:p>
      <w:pPr>
        <w:pStyle w:val="16"/>
        <w:keepNext w:val="0"/>
        <w:keepLines w:val="0"/>
        <w:pageBreakBefore w:val="0"/>
        <w:widowControl/>
        <w:kinsoku/>
        <w:wordWrap/>
        <w:overflowPunct/>
        <w:topLinePunct w:val="0"/>
        <w:autoSpaceDE/>
        <w:autoSpaceDN/>
        <w:bidi w:val="0"/>
        <w:snapToGrid/>
        <w:spacing w:line="400" w:lineRule="exact"/>
        <w:ind w:left="0" w:leftChars="0"/>
        <w:jc w:val="center"/>
        <w:textAlignment w:val="auto"/>
        <w:rPr>
          <w:rFonts w:hint="eastAsia" w:ascii="黑体" w:eastAsia="黑体"/>
          <w:b/>
          <w:bCs w:val="0"/>
          <w:sz w:val="32"/>
          <w:szCs w:val="32"/>
        </w:rPr>
      </w:pPr>
      <w:r>
        <w:rPr>
          <w:rFonts w:hint="eastAsia" w:ascii="黑体" w:eastAsia="黑体" w:cs="宋体"/>
          <w:b/>
          <w:bCs w:val="0"/>
          <w:sz w:val="32"/>
          <w:szCs w:val="32"/>
        </w:rPr>
        <w:t>投标函</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四川省交通运输发展战略和规划科学研究院 ：</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根据贵方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none"/>
        </w:rPr>
        <w:t>（</w:t>
      </w:r>
      <w:r>
        <w:rPr>
          <w:rFonts w:hint="eastAsia" w:ascii="宋体" w:hAnsi="宋体" w:eastAsia="宋体" w:cs="宋体"/>
          <w:sz w:val="24"/>
          <w:szCs w:val="24"/>
        </w:rPr>
        <w:t>项目名称）</w:t>
      </w:r>
      <w:r>
        <w:rPr>
          <w:rFonts w:hint="eastAsia" w:ascii="宋体" w:hAnsi="宋体" w:eastAsia="宋体" w:cs="宋体"/>
          <w:bCs/>
          <w:color w:val="000000"/>
          <w:sz w:val="24"/>
          <w:szCs w:val="24"/>
        </w:rPr>
        <w:t>，正式授权下述签字人</w:t>
      </w:r>
      <w:r>
        <w:rPr>
          <w:rFonts w:hint="eastAsia" w:ascii="宋体" w:hAnsi="宋体" w:eastAsia="宋体" w:cs="宋体"/>
          <w:bCs/>
          <w:color w:val="000000"/>
          <w:sz w:val="24"/>
          <w:szCs w:val="24"/>
          <w:u w:val="single"/>
        </w:rPr>
        <w:t xml:space="preserve">     （姓名和职务）     </w:t>
      </w:r>
      <w:r>
        <w:rPr>
          <w:rFonts w:hint="eastAsia" w:ascii="宋体" w:hAnsi="宋体" w:eastAsia="宋体" w:cs="宋体"/>
          <w:bCs/>
          <w:color w:val="000000"/>
          <w:sz w:val="24"/>
          <w:szCs w:val="24"/>
        </w:rPr>
        <w:t>全权代表供应商</w:t>
      </w:r>
      <w:r>
        <w:rPr>
          <w:rFonts w:hint="eastAsia" w:ascii="宋体" w:hAnsi="宋体" w:eastAsia="宋体" w:cs="宋体"/>
          <w:bCs/>
          <w:color w:val="000000"/>
          <w:sz w:val="24"/>
          <w:szCs w:val="24"/>
          <w:u w:val="single"/>
        </w:rPr>
        <w:t xml:space="preserve">   （供应商全称）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参加贵方组织的有关采购活动，并提交</w:t>
      </w:r>
      <w:r>
        <w:rPr>
          <w:rFonts w:hint="eastAsia" w:ascii="宋体" w:hAnsi="宋体" w:eastAsia="宋体" w:cs="宋体"/>
          <w:bCs/>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bCs/>
          <w:color w:val="000000"/>
          <w:sz w:val="24"/>
          <w:szCs w:val="24"/>
        </w:rPr>
        <w:t>正本1份，副本1份</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据此函，签字人兹宣布同意如下：</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1.我方同意在采购须知规定的提交响应文件截止日期起遵循本采购文件，并在规定的响应文件有效期满之前均具有约束力，并有可能成交。</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2.我方承诺已经具备本项目供应商应当具备的条件。</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3.我方根据采购文件的规定，承担完成合同的责任和义务。</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4.我方已详细审核采购文件。</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5.同意应贵方要求提供与本项目采购有关的任何数据或资料。</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6.若贵方需要，我方愿意提供我方作出的一切承诺的证明材料。</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提供虚假材料谋取成交的；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采取不正当手段诋毁、排挤其他供应商的；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与采购人、其他供应商或者采购代理机构恶意串通的；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向采购人、采购代理机构行贿或者提供其他不正当利益的； </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拒绝有关部门监督检查或提供虚假情况的。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与本项目采购有关的正式通讯地址为：</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地址：                           邮政编码：           </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电话：                           传真：        　　　　　　　　　</w:t>
      </w:r>
    </w:p>
    <w:p>
      <w:pPr>
        <w:keepNext w:val="0"/>
        <w:keepLines w:val="0"/>
        <w:pageBreakBefore w:val="0"/>
        <w:kinsoku/>
        <w:wordWrap/>
        <w:overflowPunct/>
        <w:topLinePunct w:val="0"/>
        <w:autoSpaceDE/>
        <w:autoSpaceDN/>
        <w:bidi w:val="0"/>
        <w:snapToGrid/>
        <w:spacing w:line="400" w:lineRule="exact"/>
        <w:textAlignment w:val="auto"/>
        <w:outlineLvl w:val="9"/>
        <w:rPr>
          <w:rFonts w:hint="eastAsia" w:ascii="宋体" w:hAnsi="宋体" w:eastAsia="宋体" w:cs="宋体"/>
          <w:sz w:val="24"/>
          <w:szCs w:val="32"/>
        </w:rPr>
      </w:pPr>
    </w:p>
    <w:p>
      <w:pPr>
        <w:keepNext w:val="0"/>
        <w:keepLines w:val="0"/>
        <w:pageBreakBefore w:val="0"/>
        <w:kinsoku/>
        <w:wordWrap/>
        <w:overflowPunct/>
        <w:topLinePunct w:val="0"/>
        <w:autoSpaceDE/>
        <w:autoSpaceDN/>
        <w:bidi w:val="0"/>
        <w:snapToGrid/>
        <w:spacing w:line="400" w:lineRule="exact"/>
        <w:textAlignment w:val="auto"/>
        <w:outlineLvl w:val="9"/>
        <w:rPr>
          <w:rFonts w:hint="eastAsia" w:ascii="宋体" w:hAnsi="宋体" w:eastAsia="宋体" w:cs="宋体"/>
          <w:sz w:val="24"/>
          <w:szCs w:val="32"/>
        </w:rPr>
      </w:pPr>
    </w:p>
    <w:p>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pPr>
        <w:pStyle w:val="5"/>
        <w:rPr>
          <w:rFonts w:ascii="宋体" w:hAnsi="宋体" w:eastAsia="宋体" w:cs="Times New Roman"/>
          <w:b/>
          <w:bCs/>
          <w:color w:val="000000"/>
          <w:sz w:val="28"/>
          <w:szCs w:val="28"/>
        </w:rPr>
      </w:pPr>
      <w:r>
        <w:rPr>
          <w:rFonts w:ascii="宋体" w:hAnsi="宋体" w:eastAsia="宋体" w:cs="Times New Roman"/>
          <w:b/>
          <w:bCs/>
          <w:color w:val="000000"/>
          <w:sz w:val="28"/>
          <w:szCs w:val="28"/>
        </w:rPr>
        <w:br w:type="page"/>
      </w:r>
      <w:r>
        <w:rPr>
          <w:rFonts w:ascii="宋体" w:hAnsi="宋体" w:eastAsia="宋体" w:cs="Times New Roman"/>
          <w:b/>
          <w:bCs/>
          <w:color w:val="000000"/>
          <w:sz w:val="28"/>
          <w:szCs w:val="28"/>
        </w:rPr>
        <w:t>格式</w:t>
      </w:r>
      <w:r>
        <w:rPr>
          <w:rFonts w:hint="default" w:ascii="宋体" w:hAnsi="宋体" w:eastAsia="宋体" w:cs="Times New Roman"/>
          <w:b/>
          <w:bCs/>
          <w:color w:val="000000"/>
          <w:sz w:val="28"/>
          <w:szCs w:val="28"/>
        </w:rPr>
        <w:t>2</w:t>
      </w:r>
    </w:p>
    <w:p>
      <w:pPr>
        <w:pStyle w:val="16"/>
        <w:keepNext w:val="0"/>
        <w:keepLines w:val="0"/>
        <w:pageBreakBefore w:val="0"/>
        <w:widowControl/>
        <w:kinsoku/>
        <w:wordWrap/>
        <w:overflowPunct/>
        <w:topLinePunct w:val="0"/>
        <w:autoSpaceDE/>
        <w:autoSpaceDN/>
        <w:bidi w:val="0"/>
        <w:snapToGrid/>
        <w:spacing w:line="360" w:lineRule="auto"/>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法定责任人授权委托书</w:t>
      </w:r>
    </w:p>
    <w:p>
      <w:pPr>
        <w:adjustRightInd w:val="0"/>
        <w:snapToGrid w:val="0"/>
        <w:spacing w:line="360" w:lineRule="auto"/>
        <w:rPr>
          <w:rFonts w:hAnsi="宋体"/>
          <w:sz w:val="24"/>
        </w:rPr>
      </w:pPr>
      <w:r>
        <w:rPr>
          <w:rFonts w:hAnsi="宋体"/>
          <w:sz w:val="24"/>
        </w:rPr>
        <w:t>致：四川省交通运输发展战略和规划科学研究院</w:t>
      </w:r>
    </w:p>
    <w:p>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（授权人姓名）系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（职务：如企业法定代表人、事业单位及非企业专业服务机构负责人、个体工商户经营者或自然人本人等），现授权</w:t>
      </w:r>
      <w:r>
        <w:rPr>
          <w:rFonts w:hAnsi="宋体"/>
          <w:sz w:val="24"/>
          <w:u w:val="single"/>
        </w:rPr>
        <w:t xml:space="preserve">        </w:t>
      </w:r>
      <w:r>
        <w:rPr>
          <w:rFonts w:hAnsi="宋体"/>
          <w:sz w:val="24"/>
        </w:rPr>
        <w:t>（被授权人姓名）作为授权代表，代表本供应商参加贵单位组织的</w:t>
      </w:r>
      <w:r>
        <w:rPr>
          <w:rFonts w:hAnsi="宋体"/>
          <w:sz w:val="24"/>
          <w:u w:val="single"/>
        </w:rPr>
        <w:t xml:space="preserve">                    </w:t>
      </w:r>
      <w:r>
        <w:rPr>
          <w:rFonts w:hAnsi="宋体"/>
          <w:sz w:val="24"/>
        </w:rPr>
        <w:t>项目</w:t>
      </w:r>
      <w:r>
        <w:rPr>
          <w:rFonts w:hint="eastAsia" w:hAnsi="宋体"/>
          <w:sz w:val="24"/>
        </w:rPr>
        <w:t>采购</w:t>
      </w:r>
      <w:r>
        <w:rPr>
          <w:rFonts w:hAnsi="宋体"/>
          <w:sz w:val="24"/>
        </w:rPr>
        <w:t>活动，全权代表本供应商处理响应过程的一切事宜，包括但不限于：响应、参与磋商、签约等。授权代表在响应过程中所签署的一切文件和处理与之有关的一切事务，本供应商均予以认可并对此承担责任。授权代表无转委托权。</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特此授权！本授权书自出具之日起生效。</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授权代表（签名）：</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jc w:val="right"/>
        <w:rPr>
          <w:rFonts w:hAnsi="宋体"/>
          <w:sz w:val="24"/>
        </w:rPr>
      </w:pPr>
      <w:r>
        <w:rPr>
          <w:rFonts w:hAnsi="宋体"/>
          <w:sz w:val="24"/>
        </w:rPr>
        <w:t>授权日期：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pPr>
        <w:adjustRightInd w:val="0"/>
        <w:snapToGrid w:val="0"/>
        <w:spacing w:line="360" w:lineRule="auto"/>
        <w:ind w:firstLine="420" w:firstLineChars="200"/>
        <w:rPr>
          <w:rFonts w:hAnsi="宋体"/>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附：法定责任人和授权代表身份证件复印件（均为双面复印）。</w:t>
      </w:r>
    </w:p>
    <w:p>
      <w:pPr>
        <w:adjustRightInd w:val="0"/>
        <w:snapToGrid w:val="0"/>
        <w:spacing w:line="360" w:lineRule="auto"/>
        <w:ind w:firstLine="480" w:firstLineChars="200"/>
        <w:rPr>
          <w:rFonts w:hAnsi="宋体"/>
          <w:sz w:val="24"/>
        </w:rPr>
      </w:pPr>
    </w:p>
    <w:p>
      <w:pPr>
        <w:snapToGrid w:val="0"/>
        <w:spacing w:before="240" w:beforeLines="100" w:after="240" w:afterLines="100" w:line="360" w:lineRule="auto"/>
        <w:jc w:val="center"/>
        <w:rPr>
          <w:b/>
          <w:sz w:val="30"/>
          <w:szCs w:val="30"/>
        </w:rPr>
      </w:pPr>
      <w:r>
        <w:rPr>
          <w:b/>
          <w:sz w:val="28"/>
          <w:szCs w:val="28"/>
        </w:rPr>
        <w:br w:type="page"/>
      </w:r>
      <w:r>
        <w:rPr>
          <w:rFonts w:hint="eastAsia" w:ascii="黑体" w:hAnsi="Times New Roman" w:eastAsia="黑体" w:cs="宋体"/>
          <w:b/>
          <w:bCs w:val="0"/>
          <w:kern w:val="2"/>
          <w:sz w:val="32"/>
          <w:szCs w:val="32"/>
          <w:lang w:val="en-US" w:eastAsia="zh-CN" w:bidi="ar-SA"/>
        </w:rPr>
        <w:t>法定责任人身份证明书</w:t>
      </w:r>
    </w:p>
    <w:p>
      <w:pPr>
        <w:adjustRightInd w:val="0"/>
        <w:snapToGrid w:val="0"/>
        <w:spacing w:line="360" w:lineRule="auto"/>
        <w:rPr>
          <w:rFonts w:hAnsi="宋体"/>
          <w:sz w:val="24"/>
        </w:rPr>
      </w:pPr>
      <w:r>
        <w:rPr>
          <w:rFonts w:hAnsi="宋体"/>
          <w:sz w:val="24"/>
        </w:rPr>
        <w:t>致：四川省交通运输发展战略和规划科学研究院</w:t>
      </w:r>
    </w:p>
    <w:p>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（法定责任人姓名）系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特此证明。</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jc w:val="right"/>
        <w:rPr>
          <w:rFonts w:hAnsi="宋体"/>
          <w:sz w:val="24"/>
        </w:rPr>
      </w:pPr>
      <w:r>
        <w:rPr>
          <w:rFonts w:hAnsi="宋体"/>
          <w:sz w:val="24"/>
        </w:rPr>
        <w:t>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pPr>
        <w:adjustRightInd w:val="0"/>
        <w:snapToGrid w:val="0"/>
        <w:spacing w:line="360" w:lineRule="auto"/>
        <w:ind w:firstLine="420" w:firstLineChars="200"/>
        <w:rPr>
          <w:rFonts w:hAnsi="宋体"/>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附：法定责任人身份证件复印件（均为双面复印）。</w:t>
      </w:r>
    </w:p>
    <w:p>
      <w:pPr>
        <w:adjustRightInd w:val="0"/>
        <w:snapToGrid w:val="0"/>
        <w:spacing w:line="360" w:lineRule="auto"/>
        <w:ind w:firstLine="480" w:firstLineChars="200"/>
        <w:rPr>
          <w:rFonts w:hAnsi="宋体"/>
          <w:sz w:val="24"/>
        </w:rPr>
      </w:pPr>
    </w:p>
    <w:p>
      <w:pPr>
        <w:adjustRightInd w:val="0"/>
        <w:snapToGrid w:val="0"/>
        <w:spacing w:line="240" w:lineRule="auto"/>
        <w:ind w:firstLine="0" w:firstLineChars="0"/>
        <w:rPr>
          <w:rFonts w:hAnsi="宋体"/>
          <w:b/>
          <w:sz w:val="24"/>
        </w:rPr>
      </w:pPr>
      <w:r>
        <w:rPr>
          <w:rFonts w:hint="eastAsia" w:hAnsi="宋体"/>
          <w:sz w:val="24"/>
          <w:lang w:val="en-US" w:eastAsia="zh-CN"/>
        </w:rPr>
        <w:t>注：</w:t>
      </w:r>
      <w:r>
        <w:rPr>
          <w:rFonts w:hAnsi="宋体"/>
          <w:b/>
          <w:sz w:val="24"/>
        </w:rPr>
        <w:t>“法定责任人授权委托书”与“法定责任人身份证明书”由供应商按以下规则选择其一填报：</w:t>
      </w:r>
    </w:p>
    <w:p>
      <w:pPr>
        <w:adjustRightInd w:val="0"/>
        <w:snapToGrid w:val="0"/>
        <w:spacing w:line="240" w:lineRule="auto"/>
        <w:ind w:firstLine="480" w:firstLineChars="200"/>
        <w:rPr>
          <w:rFonts w:hAnsi="宋体"/>
          <w:sz w:val="24"/>
        </w:rPr>
      </w:pPr>
      <w:r>
        <w:rPr>
          <w:rFonts w:hAnsi="宋体"/>
          <w:sz w:val="24"/>
        </w:rPr>
        <w:t>1</w:t>
      </w:r>
      <w:r>
        <w:rPr>
          <w:rFonts w:hint="eastAsia" w:hAnsi="宋体"/>
          <w:sz w:val="24"/>
          <w:lang w:val="en-US" w:eastAsia="zh-CN"/>
        </w:rPr>
        <w:t>.</w:t>
      </w:r>
      <w:r>
        <w:rPr>
          <w:rFonts w:hAnsi="宋体"/>
          <w:sz w:val="24"/>
        </w:rPr>
        <w:t>法定责任人委托他人参与</w:t>
      </w:r>
      <w:r>
        <w:rPr>
          <w:rFonts w:hint="eastAsia" w:hAnsi="宋体"/>
          <w:sz w:val="24"/>
        </w:rPr>
        <w:t>采购活动</w:t>
      </w:r>
      <w:r>
        <w:rPr>
          <w:rFonts w:hAnsi="宋体"/>
          <w:sz w:val="24"/>
        </w:rPr>
        <w:t>时，请填报“法定责任人授权委托书”；</w:t>
      </w:r>
    </w:p>
    <w:p>
      <w:pPr>
        <w:adjustRightInd w:val="0"/>
        <w:snapToGrid w:val="0"/>
        <w:spacing w:line="240" w:lineRule="auto"/>
        <w:ind w:firstLine="480" w:firstLineChars="200"/>
        <w:rPr>
          <w:sz w:val="24"/>
        </w:rPr>
      </w:pPr>
      <w:r>
        <w:rPr>
          <w:rFonts w:hAnsi="宋体"/>
          <w:sz w:val="24"/>
        </w:rPr>
        <w:t>2</w:t>
      </w:r>
      <w:r>
        <w:rPr>
          <w:rFonts w:hint="eastAsia" w:hAnsi="宋体"/>
          <w:sz w:val="24"/>
          <w:lang w:val="en-US" w:eastAsia="zh-CN"/>
        </w:rPr>
        <w:t>.</w:t>
      </w:r>
      <w:r>
        <w:rPr>
          <w:rFonts w:hAnsi="宋体"/>
          <w:sz w:val="24"/>
        </w:rPr>
        <w:t>法定责任人参与</w:t>
      </w:r>
      <w:r>
        <w:rPr>
          <w:rFonts w:hint="eastAsia" w:hAnsi="宋体"/>
          <w:sz w:val="24"/>
        </w:rPr>
        <w:t>采购活动</w:t>
      </w:r>
      <w:r>
        <w:rPr>
          <w:rFonts w:hAnsi="宋体"/>
          <w:sz w:val="24"/>
        </w:rPr>
        <w:t>时，请填报“法定责任人身份证明书”。</w:t>
      </w:r>
    </w:p>
    <w:p>
      <w:pPr>
        <w:pStyle w:val="5"/>
        <w:rPr>
          <w:rFonts w:hint="eastAsia" w:ascii="黑体" w:hAnsi="Times New Roman" w:eastAsia="黑体" w:cs="宋体"/>
          <w:bCs w:val="0"/>
          <w:sz w:val="32"/>
          <w:szCs w:val="32"/>
        </w:rPr>
      </w:pPr>
      <w:r>
        <w:rPr>
          <w:b w:val="0"/>
          <w:sz w:val="28"/>
          <w:szCs w:val="28"/>
        </w:rPr>
        <w:br w:type="page"/>
      </w: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3</w:t>
      </w:r>
    </w:p>
    <w:p>
      <w:pPr>
        <w:pStyle w:val="16"/>
        <w:snapToGrid/>
        <w:spacing w:line="360" w:lineRule="auto"/>
        <w:ind w:left="0" w:leftChars="0"/>
        <w:jc w:val="center"/>
        <w:rPr>
          <w:rFonts w:hint="eastAsia" w:ascii="黑体" w:hAnsi="Times New Roman" w:eastAsia="黑体" w:cs="宋体"/>
          <w:b/>
          <w:bCs w:val="0"/>
          <w:kern w:val="2"/>
          <w:sz w:val="32"/>
          <w:szCs w:val="32"/>
          <w:lang w:val="en-US" w:eastAsia="zh-CN" w:bidi="ar-SA"/>
        </w:rPr>
      </w:pPr>
      <w:r>
        <w:rPr>
          <w:rFonts w:hint="eastAsia" w:ascii="黑体" w:hAnsi="Times New Roman" w:eastAsia="黑体" w:cs="宋体"/>
          <w:b/>
          <w:bCs w:val="0"/>
          <w:kern w:val="2"/>
          <w:sz w:val="32"/>
          <w:szCs w:val="32"/>
          <w:lang w:val="en-US" w:eastAsia="zh-CN" w:bidi="ar-SA"/>
        </w:rPr>
        <w:t>响应文件目录</w:t>
      </w:r>
    </w:p>
    <w:p>
      <w:pPr>
        <w:adjustRightInd w:val="0"/>
        <w:snapToGrid w:val="0"/>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请将</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加盖公章按下表顺序装订，并注明页码以方便评审小组翻阅、查找资料，因</w:t>
      </w:r>
      <w:r>
        <w:rPr>
          <w:rFonts w:hint="eastAsia" w:ascii="Times New Roman" w:hAnsi="宋体" w:eastAsia="宋体" w:cs="Times New Roman"/>
          <w:sz w:val="24"/>
          <w:lang w:eastAsia="zh-CN"/>
        </w:rPr>
        <w:t>供应商</w:t>
      </w:r>
      <w:r>
        <w:rPr>
          <w:rFonts w:hint="eastAsia" w:ascii="Times New Roman" w:hAnsi="宋体" w:eastAsia="宋体" w:cs="Times New Roman"/>
          <w:sz w:val="24"/>
        </w:rPr>
        <w:t>误填、漏填相关项或有关页码，评审时以</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为准，不作无效标条款或未实质性响应条款（</w:t>
      </w:r>
      <w:r>
        <w:rPr>
          <w:rFonts w:ascii="Times New Roman" w:hAnsi="宋体" w:eastAsia="宋体" w:cs="Times New Roman"/>
          <w:sz w:val="24"/>
        </w:rPr>
        <w:t>资质</w:t>
      </w:r>
      <w:r>
        <w:rPr>
          <w:rFonts w:hint="eastAsia" w:ascii="Times New Roman" w:hAnsi="宋体" w:eastAsia="宋体" w:cs="Times New Roman"/>
          <w:sz w:val="24"/>
        </w:rPr>
        <w:t>性</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除外），但因影响、误导评审小组评审等带来的不利后果由</w:t>
      </w:r>
      <w:r>
        <w:rPr>
          <w:rFonts w:hint="eastAsia" w:ascii="Times New Roman" w:hAnsi="宋体" w:eastAsia="宋体" w:cs="Times New Roman"/>
          <w:sz w:val="24"/>
          <w:lang w:eastAsia="zh-CN"/>
        </w:rPr>
        <w:t>供应商</w:t>
      </w:r>
      <w:r>
        <w:rPr>
          <w:rFonts w:hint="eastAsia" w:ascii="Times New Roman" w:hAnsi="宋体" w:eastAsia="宋体" w:cs="Times New Roman"/>
          <w:sz w:val="24"/>
        </w:rPr>
        <w:t>自负。</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5"/>
        <w:gridCol w:w="600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序号</w:t>
            </w:r>
          </w:p>
        </w:tc>
        <w:tc>
          <w:tcPr>
            <w:tcW w:w="1215" w:type="dxa"/>
            <w:noWrap w:val="0"/>
            <w:vAlign w:val="center"/>
          </w:tcPr>
          <w:p>
            <w:pPr>
              <w:spacing w:line="360" w:lineRule="exact"/>
              <w:jc w:val="center"/>
              <w:rPr>
                <w:sz w:val="24"/>
                <w:szCs w:val="24"/>
              </w:rPr>
            </w:pPr>
            <w:r>
              <w:rPr>
                <w:sz w:val="24"/>
                <w:szCs w:val="24"/>
              </w:rPr>
              <w:t>项目</w:t>
            </w:r>
          </w:p>
        </w:tc>
        <w:tc>
          <w:tcPr>
            <w:tcW w:w="6003" w:type="dxa"/>
            <w:noWrap w:val="0"/>
            <w:vAlign w:val="center"/>
          </w:tcPr>
          <w:p>
            <w:pPr>
              <w:spacing w:line="360" w:lineRule="exact"/>
              <w:jc w:val="center"/>
              <w:rPr>
                <w:sz w:val="24"/>
                <w:szCs w:val="24"/>
              </w:rPr>
            </w:pPr>
            <w:r>
              <w:rPr>
                <w:sz w:val="24"/>
                <w:szCs w:val="24"/>
              </w:rPr>
              <w:t>证明材料</w:t>
            </w:r>
          </w:p>
        </w:tc>
        <w:tc>
          <w:tcPr>
            <w:tcW w:w="912" w:type="dxa"/>
            <w:noWrap w:val="0"/>
            <w:vAlign w:val="center"/>
          </w:tcPr>
          <w:p>
            <w:pPr>
              <w:spacing w:line="360" w:lineRule="exact"/>
              <w:jc w:val="center"/>
              <w:rPr>
                <w:sz w:val="24"/>
                <w:szCs w:val="24"/>
              </w:rPr>
            </w:pPr>
            <w:r>
              <w:rPr>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1</w:t>
            </w:r>
          </w:p>
        </w:tc>
        <w:tc>
          <w:tcPr>
            <w:tcW w:w="1215" w:type="dxa"/>
            <w:vMerge w:val="restart"/>
            <w:noWrap w:val="0"/>
            <w:vAlign w:val="center"/>
          </w:tcPr>
          <w:p>
            <w:pPr>
              <w:spacing w:line="360" w:lineRule="exact"/>
              <w:jc w:val="center"/>
              <w:rPr>
                <w:rFonts w:hint="eastAsia" w:eastAsia="宋体"/>
                <w:sz w:val="24"/>
                <w:szCs w:val="24"/>
                <w:lang w:val="en-US" w:eastAsia="zh-CN"/>
              </w:rPr>
            </w:pPr>
            <w:r>
              <w:rPr>
                <w:sz w:val="24"/>
                <w:szCs w:val="24"/>
              </w:rPr>
              <w:t>资格性</w:t>
            </w:r>
            <w:r>
              <w:rPr>
                <w:rFonts w:hint="eastAsia"/>
                <w:sz w:val="24"/>
                <w:szCs w:val="24"/>
                <w:lang w:val="en-US" w:eastAsia="zh-CN"/>
              </w:rPr>
              <w:t>审查</w:t>
            </w:r>
          </w:p>
        </w:tc>
        <w:tc>
          <w:tcPr>
            <w:tcW w:w="6003" w:type="dxa"/>
            <w:noWrap w:val="0"/>
            <w:vAlign w:val="center"/>
          </w:tcPr>
          <w:p>
            <w:pPr>
              <w:spacing w:line="360" w:lineRule="exact"/>
              <w:jc w:val="left"/>
              <w:rPr>
                <w:sz w:val="24"/>
                <w:szCs w:val="24"/>
              </w:rPr>
            </w:pPr>
            <w:r>
              <w:rPr>
                <w:sz w:val="24"/>
                <w:szCs w:val="24"/>
              </w:rPr>
              <w:t>企业法人营业执照副本、税务登记证副本、组织机构代码证副本复印件或“三证合一”具有统一社会信用代码的营业执照证副本复印件。（盖公章）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2</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r>
              <w:rPr>
                <w:rFonts w:hint="eastAsia"/>
                <w:sz w:val="24"/>
                <w:szCs w:val="24"/>
                <w:lang w:eastAsia="zh-CN"/>
              </w:rPr>
              <w:t>法定责任人</w:t>
            </w:r>
            <w:r>
              <w:rPr>
                <w:sz w:val="24"/>
                <w:szCs w:val="24"/>
              </w:rPr>
              <w:t>身份证复印件（盖公章）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3</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r>
              <w:rPr>
                <w:sz w:val="24"/>
                <w:szCs w:val="24"/>
              </w:rPr>
              <w:t>委托代理人身份证复印件（盖公章）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rFonts w:hint="eastAsia"/>
                <w:sz w:val="24"/>
                <w:szCs w:val="24"/>
              </w:rPr>
            </w:pPr>
            <w:r>
              <w:rPr>
                <w:rFonts w:hint="eastAsia"/>
                <w:sz w:val="24"/>
                <w:szCs w:val="24"/>
              </w:rPr>
              <w:t>格式4承诺函</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rFonts w:hint="eastAsia"/>
                <w:sz w:val="24"/>
                <w:szCs w:val="24"/>
              </w:rPr>
            </w:pPr>
            <w:r>
              <w:rPr>
                <w:rFonts w:hint="eastAsia"/>
                <w:sz w:val="24"/>
                <w:szCs w:val="24"/>
              </w:rPr>
              <w:t>特殊资格性条件证明</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1</w:t>
            </w:r>
          </w:p>
        </w:tc>
        <w:tc>
          <w:tcPr>
            <w:tcW w:w="1215" w:type="dxa"/>
            <w:vMerge w:val="restart"/>
            <w:noWrap w:val="0"/>
            <w:vAlign w:val="center"/>
          </w:tcPr>
          <w:p>
            <w:pPr>
              <w:spacing w:line="360" w:lineRule="exact"/>
              <w:jc w:val="center"/>
              <w:rPr>
                <w:rFonts w:hint="eastAsia" w:eastAsia="宋体"/>
                <w:sz w:val="24"/>
                <w:szCs w:val="24"/>
                <w:lang w:eastAsia="zh-CN"/>
              </w:rPr>
            </w:pPr>
            <w:r>
              <w:rPr>
                <w:rFonts w:hint="eastAsia"/>
                <w:sz w:val="24"/>
                <w:szCs w:val="24"/>
                <w:lang w:eastAsia="zh-CN"/>
              </w:rPr>
              <w:t>响应</w:t>
            </w:r>
            <w:r>
              <w:rPr>
                <w:rFonts w:hint="eastAsia"/>
                <w:sz w:val="24"/>
                <w:szCs w:val="24"/>
                <w:lang w:val="en-US" w:eastAsia="zh-CN"/>
              </w:rPr>
              <w:t>性审查</w:t>
            </w: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rFonts w:hint="eastAsia"/>
                <w:sz w:val="24"/>
                <w:szCs w:val="24"/>
              </w:rPr>
              <w:t>2</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3</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bl>
    <w:p>
      <w:pPr>
        <w:rPr>
          <w:rFonts w:hint="eastAsia"/>
          <w:b/>
          <w:bCs/>
          <w:color w:val="000000"/>
          <w:sz w:val="28"/>
          <w:szCs w:val="28"/>
        </w:rPr>
      </w:pPr>
    </w:p>
    <w:p/>
    <w:p>
      <w:pPr>
        <w:pStyle w:val="5"/>
        <w:rPr>
          <w:rFonts w:hint="eastAsia" w:ascii="宋体" w:hAnsi="宋体" w:eastAsia="宋体" w:cs="Times New Roman"/>
          <w:b/>
          <w:bCs/>
          <w:color w:val="000000"/>
          <w:sz w:val="28"/>
          <w:szCs w:val="28"/>
        </w:rPr>
      </w:pPr>
      <w:r>
        <w:br w:type="page"/>
      </w:r>
      <w:bookmarkStart w:id="1" w:name="_Toc217446086"/>
      <w:bookmarkStart w:id="2" w:name="_Toc308164825"/>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4</w:t>
      </w:r>
    </w:p>
    <w:p>
      <w:pPr>
        <w:pStyle w:val="16"/>
        <w:keepNext w:val="0"/>
        <w:keepLines w:val="0"/>
        <w:pageBreakBefore w:val="0"/>
        <w:kinsoku/>
        <w:wordWrap/>
        <w:overflowPunct/>
        <w:topLinePunct w:val="0"/>
        <w:autoSpaceDE/>
        <w:autoSpaceDN/>
        <w:bidi w:val="0"/>
        <w:snapToGrid/>
        <w:spacing w:line="380" w:lineRule="exact"/>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sz w:val="24"/>
        </w:rPr>
      </w:pPr>
      <w:r>
        <w:rPr>
          <w:rFonts w:hint="eastAsia" w:hAnsi="宋体"/>
          <w:sz w:val="24"/>
        </w:rPr>
        <w:t>四川省交通运输发展战略和规划科学研究院</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sz w:val="24"/>
        </w:rPr>
      </w:pPr>
      <w:r>
        <w:rPr>
          <w:rFonts w:hint="eastAsia"/>
          <w:sz w:val="24"/>
        </w:rPr>
        <w:t>我公司作为本次采购项目的</w:t>
      </w:r>
      <w:r>
        <w:rPr>
          <w:rFonts w:hint="eastAsia"/>
          <w:sz w:val="24"/>
          <w:lang w:eastAsia="zh-CN"/>
        </w:rPr>
        <w:t>供应商</w:t>
      </w:r>
      <w:r>
        <w:rPr>
          <w:rFonts w:hint="eastAsia"/>
          <w:sz w:val="24"/>
        </w:rPr>
        <w:t>，根据</w:t>
      </w:r>
      <w:r>
        <w:rPr>
          <w:rFonts w:hint="eastAsia"/>
          <w:sz w:val="24"/>
          <w:lang w:eastAsia="zh-CN"/>
        </w:rPr>
        <w:t>采购文件</w:t>
      </w:r>
      <w:r>
        <w:rPr>
          <w:rFonts w:hint="eastAsia"/>
          <w:sz w:val="24"/>
        </w:rPr>
        <w:t>要求，现郑重承诺如下：</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一、具备《中华人民共和国政府采购法》第二十二条第一款和本项目规定的条件：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（一）具有独立承担民事责任的能力；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（四）有依法缴纳税收和社会保障资金的良好记录；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（六）法律、行政法规规定的其他条件；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（七）根据采购项目提出的特殊条件。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sz w:val="24"/>
        </w:rPr>
        <w:t>二、完全接受和满足本项目</w:t>
      </w:r>
      <w:r>
        <w:rPr>
          <w:rFonts w:hint="eastAsia"/>
          <w:sz w:val="24"/>
          <w:lang w:eastAsia="zh-CN"/>
        </w:rPr>
        <w:t>采购文件</w:t>
      </w:r>
      <w:r>
        <w:rPr>
          <w:sz w:val="24"/>
        </w:rPr>
        <w:t>中规定的实质性要求，如对</w:t>
      </w:r>
      <w:r>
        <w:rPr>
          <w:rFonts w:hint="eastAsia"/>
          <w:sz w:val="24"/>
          <w:lang w:eastAsia="zh-CN"/>
        </w:rPr>
        <w:t>采购文件</w:t>
      </w:r>
      <w:r>
        <w:rPr>
          <w:sz w:val="24"/>
        </w:rPr>
        <w:t>有异议，已经在</w:t>
      </w:r>
      <w:r>
        <w:rPr>
          <w:rFonts w:hint="eastAsia"/>
          <w:sz w:val="24"/>
          <w:lang w:eastAsia="zh-CN"/>
        </w:rPr>
        <w:t>响应文件递交截止时间</w:t>
      </w:r>
      <w:r>
        <w:rPr>
          <w:rFonts w:hint="eastAsia" w:ascii="Times New Roman" w:hAnsi="Times New Roman" w:eastAsia="宋体" w:cs="Times New Roman"/>
          <w:sz w:val="24"/>
        </w:rPr>
        <w:t>届满</w:t>
      </w:r>
      <w:r>
        <w:rPr>
          <w:sz w:val="24"/>
        </w:rPr>
        <w:t>前依法进行维权救济，不存在对</w:t>
      </w:r>
      <w:r>
        <w:rPr>
          <w:rFonts w:hint="eastAsia"/>
          <w:sz w:val="24"/>
          <w:lang w:eastAsia="zh-CN"/>
        </w:rPr>
        <w:t>采购文件</w:t>
      </w:r>
      <w:r>
        <w:rPr>
          <w:sz w:val="24"/>
        </w:rPr>
        <w:t>有异议的同时又参加投标以求侥幸中标或者为实现其他非法目的的行为。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三、参加本次招标采购活动，不存在与单位负责人为同一人或者存在直接控股、管理关系的其他供应商参与同一合同项下的政府采购活动的行为。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四、参加</w:t>
      </w:r>
      <w:r>
        <w:rPr>
          <w:rFonts w:hint="eastAsia" w:ascii="宋体" w:hAnsi="Times New Roman" w:eastAsia="宋体" w:cs="Times New Roman"/>
          <w:sz w:val="24"/>
        </w:rPr>
        <w:t>本次</w:t>
      </w:r>
      <w:r>
        <w:rPr>
          <w:rFonts w:hint="eastAsia" w:ascii="宋体"/>
          <w:sz w:val="24"/>
        </w:rPr>
        <w:t>招标采购活动，不存在和其他供应商在同一合同项下的采购项目中，同时委托同一个自然人、同一家庭的人员、同一单位的人员作为代理人的行为。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snapToGrid/>
        <w:spacing w:line="380" w:lineRule="exact"/>
        <w:ind w:firstLine="480" w:firstLineChars="200"/>
        <w:jc w:val="left"/>
        <w:textAlignment w:val="auto"/>
        <w:outlineLvl w:val="9"/>
        <w:rPr>
          <w:rFonts w:hint="eastAsia" w:ascii="宋体" w:hAnsi="宋体"/>
          <w:b/>
          <w:kern w:val="0"/>
          <w:sz w:val="24"/>
        </w:rPr>
      </w:pPr>
      <w:r>
        <w:rPr>
          <w:rFonts w:hint="eastAsia" w:ascii="宋体"/>
          <w:sz w:val="24"/>
        </w:rPr>
        <w:t>五、我单位有（ ）没有（ ） 《四川省政府采购当事人诚信管理办法》（川财采</w:t>
      </w:r>
      <w:r>
        <w:rPr>
          <w:rFonts w:hint="eastAsia" w:ascii="宋体"/>
          <w:sz w:val="24"/>
          <w:lang w:eastAsia="zh-CN"/>
        </w:rPr>
        <w:t>〔2015〕33号</w:t>
      </w:r>
      <w:r>
        <w:rPr>
          <w:rFonts w:hint="eastAsia" w:ascii="宋体"/>
          <w:sz w:val="24"/>
        </w:rPr>
        <w:t>文件）和本</w:t>
      </w:r>
      <w:r>
        <w:rPr>
          <w:rFonts w:hint="eastAsia" w:ascii="宋体" w:hAnsi="Times New Roman" w:eastAsia="宋体" w:cs="Times New Roman"/>
          <w:sz w:val="24"/>
          <w:lang w:eastAsia="zh-CN"/>
        </w:rPr>
        <w:t>采购文件</w:t>
      </w:r>
      <w:r>
        <w:rPr>
          <w:rFonts w:hint="eastAsia" w:ascii="宋体"/>
          <w:sz w:val="24"/>
        </w:rPr>
        <w:t>规定的失信行为。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六、</w:t>
      </w:r>
      <w:r>
        <w:rPr>
          <w:rFonts w:hint="eastAsia" w:ascii="宋体"/>
          <w:sz w:val="24"/>
          <w:lang w:eastAsia="zh-CN"/>
        </w:rPr>
        <w:t>响应文件</w:t>
      </w:r>
      <w:r>
        <w:rPr>
          <w:rFonts w:hint="eastAsia" w:ascii="宋体"/>
          <w:sz w:val="24"/>
        </w:rPr>
        <w:t>中提供的能够给予我公司带来优惠、好处的任何材料资料和技术、服务、商务等响应承诺情况都是真实的、有效的、合法的。</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七、我单位及其现任</w:t>
      </w:r>
      <w:r>
        <w:rPr>
          <w:rFonts w:hint="eastAsia" w:ascii="宋体"/>
          <w:sz w:val="24"/>
          <w:lang w:eastAsia="zh-CN"/>
        </w:rPr>
        <w:t>法定责任人</w:t>
      </w:r>
      <w:r>
        <w:rPr>
          <w:rFonts w:hint="eastAsia" w:ascii="宋体"/>
          <w:sz w:val="24"/>
        </w:rPr>
        <w:t>、主要负责人有（ ）没有（ ）行贿犯罪记录。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本公司对上述承诺的内容事项真实性负责。如经查实上述承诺的内容事项存在虚假，我公司愿意接受以提供虚假材料谋取中标追究法律责任。</w:t>
      </w:r>
    </w:p>
    <w:p>
      <w:pPr>
        <w:keepNext w:val="0"/>
        <w:keepLines w:val="0"/>
        <w:pageBreakBefore w:val="0"/>
        <w:kinsoku/>
        <w:wordWrap/>
        <w:overflowPunct/>
        <w:topLinePunct w:val="0"/>
        <w:autoSpaceDE/>
        <w:autoSpaceDN/>
        <w:bidi w:val="0"/>
        <w:snapToGrid/>
        <w:spacing w:line="380" w:lineRule="exact"/>
        <w:textAlignment w:val="auto"/>
        <w:outlineLvl w:val="9"/>
        <w:rPr>
          <w:rFonts w:hint="eastAsia" w:ascii="宋体" w:hAnsi="宋体" w:eastAsia="宋体" w:cs="宋体"/>
          <w:sz w:val="24"/>
        </w:rPr>
      </w:pPr>
    </w:p>
    <w:p>
      <w:pPr>
        <w:keepNext w:val="0"/>
        <w:keepLines w:val="0"/>
        <w:pageBreakBefore w:val="0"/>
        <w:kinsoku/>
        <w:wordWrap/>
        <w:overflowPunct/>
        <w:topLinePunct w:val="0"/>
        <w:autoSpaceDE/>
        <w:autoSpaceDN/>
        <w:bidi w:val="0"/>
        <w:snapToGrid/>
        <w:spacing w:line="380" w:lineRule="exact"/>
        <w:textAlignment w:val="auto"/>
        <w:outlineLvl w:val="9"/>
        <w:rPr>
          <w:rFonts w:hint="eastAsia" w:ascii="宋体" w:hAnsi="宋体" w:eastAsia="宋体" w:cs="宋体"/>
          <w:sz w:val="24"/>
        </w:rPr>
      </w:pPr>
    </w:p>
    <w:p>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sz w:val="24"/>
          <w:szCs w:val="24"/>
        </w:rPr>
      </w:pPr>
      <w:r>
        <w:rPr>
          <w:rFonts w:hint="eastAsia" w:ascii="宋体" w:hAnsi="宋体" w:eastAsia="宋体" w:cs="宋体"/>
          <w:bCs w:val="0"/>
          <w:sz w:val="24"/>
        </w:rPr>
        <w:t>日期</w:t>
      </w:r>
      <w:r>
        <w:rPr>
          <w:rFonts w:hint="eastAsia" w:ascii="宋体" w:hAnsi="宋体" w:cs="宋体"/>
          <w:bCs w:val="0"/>
          <w:sz w:val="24"/>
          <w:lang w:eastAsia="zh-CN"/>
        </w:rPr>
        <w:t>：</w:t>
      </w:r>
      <w:r>
        <w:rPr>
          <w:rFonts w:hint="eastAsia" w:ascii="宋体" w:hAnsi="宋体" w:eastAsia="宋体" w:cs="宋体"/>
          <w:bCs w:val="0"/>
          <w:sz w:val="24"/>
        </w:rPr>
        <w:t xml:space="preserve">      年    月    日</w:t>
      </w:r>
    </w:p>
    <w:p>
      <w:pPr>
        <w:keepNext w:val="0"/>
        <w:keepLines w:val="0"/>
        <w:pageBreakBefore w:val="0"/>
        <w:kinsoku/>
        <w:wordWrap/>
        <w:overflowPunct/>
        <w:topLinePunct w:val="0"/>
        <w:autoSpaceDE/>
        <w:autoSpaceDN/>
        <w:bidi w:val="0"/>
        <w:adjustRightInd/>
        <w:spacing w:line="360" w:lineRule="auto"/>
        <w:textAlignment w:val="auto"/>
        <w:rPr>
          <w:rFonts w:hint="eastAsia" w:ascii="宋体"/>
          <w:sz w:val="24"/>
        </w:rPr>
      </w:pPr>
    </w:p>
    <w:p>
      <w:pPr>
        <w:pStyle w:val="2"/>
        <w:rPr>
          <w:rFonts w:hint="eastAsia"/>
        </w:rPr>
        <w:sectPr>
          <w:footerReference r:id="rId6" w:type="first"/>
          <w:footerReference r:id="rId5" w:type="default"/>
          <w:pgSz w:w="11905" w:h="16838"/>
          <w:pgMar w:top="2098" w:right="1531" w:bottom="1871" w:left="1531" w:header="851" w:footer="992" w:gutter="0"/>
          <w:pgNumType w:fmt="decimal" w:start="1"/>
          <w:cols w:space="720" w:num="1"/>
          <w:titlePg/>
          <w:rtlGutter w:val="0"/>
          <w:docGrid w:linePitch="312" w:charSpace="0"/>
        </w:sectPr>
      </w:pPr>
    </w:p>
    <w:p>
      <w:pPr>
        <w:pStyle w:val="5"/>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格式5</w:t>
      </w:r>
    </w:p>
    <w:p>
      <w:pPr>
        <w:pStyle w:val="16"/>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报价一览表</w:t>
      </w:r>
      <w:r>
        <w:rPr>
          <w:rFonts w:hint="eastAsia" w:ascii="黑体" w:eastAsia="黑体" w:cs="宋体"/>
          <w:b/>
          <w:bCs w:val="0"/>
          <w:sz w:val="32"/>
          <w:szCs w:val="32"/>
          <w:lang w:eastAsia="zh-CN"/>
        </w:rPr>
        <w:t>（</w:t>
      </w:r>
      <w:r>
        <w:rPr>
          <w:rFonts w:hint="eastAsia" w:ascii="黑体" w:hAnsi="Times New Roman" w:eastAsia="黑体" w:cs="宋体"/>
          <w:b/>
          <w:bCs w:val="0"/>
          <w:sz w:val="32"/>
          <w:szCs w:val="32"/>
        </w:rPr>
        <w:t>服务类</w:t>
      </w:r>
      <w:r>
        <w:rPr>
          <w:rFonts w:hint="eastAsia" w:ascii="黑体" w:eastAsia="黑体" w:cs="宋体"/>
          <w:b/>
          <w:bCs w:val="0"/>
          <w:sz w:val="32"/>
          <w:szCs w:val="32"/>
          <w:lang w:eastAsia="zh-CN"/>
        </w:rPr>
        <w:t>）</w:t>
      </w:r>
    </w:p>
    <w:tbl>
      <w:tblPr>
        <w:tblStyle w:val="3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00"/>
        <w:gridCol w:w="2542"/>
        <w:gridCol w:w="1779"/>
        <w:gridCol w:w="1440"/>
        <w:gridCol w:w="1980"/>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序号</w:t>
            </w:r>
          </w:p>
        </w:tc>
        <w:tc>
          <w:tcPr>
            <w:tcW w:w="150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服务内容</w:t>
            </w:r>
          </w:p>
        </w:tc>
        <w:tc>
          <w:tcPr>
            <w:tcW w:w="2542"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服务时间</w:t>
            </w:r>
          </w:p>
        </w:tc>
        <w:tc>
          <w:tcPr>
            <w:tcW w:w="1779"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单价（万元）</w:t>
            </w:r>
          </w:p>
        </w:tc>
        <w:tc>
          <w:tcPr>
            <w:tcW w:w="144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总价（万元）</w:t>
            </w:r>
          </w:p>
        </w:tc>
        <w:tc>
          <w:tcPr>
            <w:tcW w:w="198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服务地点</w:t>
            </w:r>
          </w:p>
        </w:tc>
        <w:tc>
          <w:tcPr>
            <w:tcW w:w="3527"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9" w:type="dxa"/>
            <w:gridSpan w:val="6"/>
            <w:noWrap w:val="0"/>
            <w:vAlign w:val="center"/>
          </w:tcPr>
          <w:p>
            <w:pPr>
              <w:jc w:val="center"/>
              <w:rPr>
                <w:rFonts w:hint="eastAsia"/>
                <w:sz w:val="24"/>
              </w:rPr>
            </w:pPr>
            <w:r>
              <w:rPr>
                <w:rFonts w:hint="eastAsia"/>
                <w:sz w:val="24"/>
              </w:rPr>
              <w:t>合计金额（大写）：</w:t>
            </w:r>
          </w:p>
        </w:tc>
        <w:tc>
          <w:tcPr>
            <w:tcW w:w="3527" w:type="dxa"/>
            <w:noWrap w:val="0"/>
            <w:vAlign w:val="center"/>
          </w:tcPr>
          <w:p>
            <w:pPr>
              <w:jc w:val="center"/>
              <w:rPr>
                <w:rFonts w:hint="eastAsia"/>
                <w:sz w:val="24"/>
              </w:rPr>
            </w:pPr>
          </w:p>
        </w:tc>
      </w:tr>
    </w:tbl>
    <w:p>
      <w:pPr>
        <w:ind w:left="0" w:leftChars="0" w:firstLine="0" w:firstLineChars="0"/>
        <w:rPr>
          <w:rFonts w:hint="eastAsia" w:ascii="宋体" w:hAnsi="宋体"/>
          <w:color w:val="000000"/>
          <w:sz w:val="24"/>
        </w:rPr>
      </w:pPr>
      <w:r>
        <w:rPr>
          <w:rFonts w:hint="eastAsia" w:ascii="宋体" w:hAnsi="宋体"/>
          <w:color w:val="000000"/>
          <w:sz w:val="24"/>
        </w:rPr>
        <w:t>注：1.“报价一览表”为多页的，每页均需由</w:t>
      </w:r>
      <w:r>
        <w:rPr>
          <w:rFonts w:hint="eastAsia" w:ascii="宋体" w:hAnsi="宋体"/>
          <w:color w:val="000000"/>
          <w:sz w:val="24"/>
          <w:lang w:eastAsia="zh-CN"/>
        </w:rPr>
        <w:t>法定责任人</w:t>
      </w:r>
      <w:r>
        <w:rPr>
          <w:rFonts w:hint="eastAsia" w:ascii="宋体" w:hAnsi="宋体"/>
          <w:color w:val="000000"/>
          <w:sz w:val="24"/>
        </w:rPr>
        <w:t>或授权代表签字并盖供应商印章。</w:t>
      </w:r>
    </w:p>
    <w:p>
      <w:pPr>
        <w:ind w:left="807" w:leftChars="213" w:hanging="360" w:hangingChars="150"/>
        <w:rPr>
          <w:rFonts w:hint="eastAsia" w:ascii="宋体" w:hAnsi="宋体"/>
          <w:color w:val="000000"/>
          <w:sz w:val="24"/>
        </w:rPr>
      </w:pPr>
      <w:r>
        <w:rPr>
          <w:rFonts w:hint="eastAsia" w:ascii="宋体" w:hAnsi="宋体"/>
          <w:color w:val="000000"/>
          <w:sz w:val="24"/>
        </w:rPr>
        <w:t>2.“报价一览表”以包为单位填写。</w:t>
      </w:r>
    </w:p>
    <w:p>
      <w:pPr>
        <w:spacing w:line="240" w:lineRule="auto"/>
        <w:outlineLvl w:val="9"/>
        <w:rPr>
          <w:rFonts w:hint="eastAsia" w:ascii="宋体" w:hAnsi="宋体" w:eastAsia="宋体" w:cs="宋体"/>
          <w:sz w:val="24"/>
        </w:rPr>
      </w:pPr>
    </w:p>
    <w:p>
      <w:pPr>
        <w:spacing w:line="240" w:lineRule="auto"/>
        <w:outlineLvl w:val="9"/>
        <w:rPr>
          <w:rFonts w:hint="eastAsia" w:ascii="宋体" w:hAnsi="宋体" w:eastAsia="宋体" w:cs="宋体"/>
          <w:sz w:val="24"/>
        </w:rPr>
      </w:pP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adjustRightInd w:val="0"/>
        <w:spacing w:line="360" w:lineRule="auto"/>
        <w:ind w:firstLine="420" w:firstLineChars="175"/>
        <w:jc w:val="left"/>
        <w:rPr>
          <w:rFonts w:ascii="宋体" w:hAnsi="宋体"/>
          <w:color w:val="000000"/>
          <w:sz w:val="24"/>
        </w:rPr>
      </w:pPr>
      <w:r>
        <w:rPr>
          <w:rFonts w:hint="eastAsia" w:ascii="宋体" w:hAnsi="宋体" w:eastAsia="宋体" w:cs="宋体"/>
          <w:bCs w:val="0"/>
          <w:sz w:val="24"/>
        </w:rPr>
        <w:t>日期</w:t>
      </w:r>
      <w:r>
        <w:rPr>
          <w:rFonts w:hint="eastAsia" w:ascii="宋体" w:hAnsi="宋体" w:cs="宋体"/>
          <w:bCs w:val="0"/>
          <w:sz w:val="24"/>
          <w:lang w:eastAsia="zh-CN"/>
        </w:rPr>
        <w:t>：</w:t>
      </w:r>
      <w:r>
        <w:rPr>
          <w:rFonts w:hint="eastAsia" w:ascii="宋体" w:hAnsi="宋体" w:eastAsia="宋体" w:cs="宋体"/>
          <w:bCs w:val="0"/>
          <w:sz w:val="24"/>
        </w:rPr>
        <w:t xml:space="preserve">      年    月    日</w:t>
      </w:r>
    </w:p>
    <w:p>
      <w:pPr>
        <w:pStyle w:val="2"/>
        <w:sectPr>
          <w:pgSz w:w="16838" w:h="11905" w:orient="landscape"/>
          <w:pgMar w:top="1803" w:right="1440" w:bottom="1803" w:left="1440" w:header="851" w:footer="992" w:gutter="0"/>
          <w:pgNumType w:fmt="decimal"/>
          <w:cols w:space="720" w:num="1"/>
          <w:rtlGutter w:val="0"/>
          <w:docGrid w:linePitch="312" w:charSpace="0"/>
        </w:sectPr>
      </w:pPr>
    </w:p>
    <w:p>
      <w:pPr>
        <w:pStyle w:val="5"/>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6</w:t>
      </w:r>
    </w:p>
    <w:p>
      <w:pPr>
        <w:pStyle w:val="16"/>
        <w:spacing w:line="360" w:lineRule="auto"/>
        <w:ind w:left="0" w:leftChars="0"/>
        <w:jc w:val="center"/>
        <w:rPr>
          <w:rFonts w:hint="eastAsia" w:ascii="黑体" w:hAnsi="Times New Roman" w:eastAsia="黑体" w:cs="宋体"/>
          <w:b/>
          <w:sz w:val="32"/>
          <w:szCs w:val="32"/>
        </w:rPr>
      </w:pPr>
      <w:r>
        <w:rPr>
          <w:rFonts w:hint="eastAsia" w:ascii="黑体" w:hAnsi="Times New Roman" w:eastAsia="黑体" w:cs="宋体"/>
          <w:b/>
          <w:sz w:val="32"/>
          <w:szCs w:val="32"/>
        </w:rPr>
        <w:t>分项报价明细表（适用于服务项目）</w:t>
      </w:r>
    </w:p>
    <w:tbl>
      <w:tblPr>
        <w:tblStyle w:val="3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94"/>
        <w:gridCol w:w="3103"/>
        <w:gridCol w:w="417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序号</w:t>
            </w:r>
          </w:p>
        </w:tc>
        <w:tc>
          <w:tcPr>
            <w:tcW w:w="3194" w:type="dxa"/>
            <w:noWrap w:val="0"/>
            <w:vAlign w:val="center"/>
          </w:tcPr>
          <w:p>
            <w:pPr>
              <w:pStyle w:val="14"/>
              <w:spacing w:before="159" w:beforeLines="50" w:line="360" w:lineRule="auto"/>
              <w:jc w:val="center"/>
              <w:rPr>
                <w:rFonts w:hAnsi="宋体"/>
                <w:sz w:val="24"/>
                <w:szCs w:val="24"/>
              </w:rPr>
            </w:pPr>
            <w:r>
              <w:rPr>
                <w:rFonts w:hint="eastAsia" w:hAnsi="宋体"/>
                <w:sz w:val="24"/>
                <w:szCs w:val="24"/>
              </w:rPr>
              <w:t>服务内容</w:t>
            </w:r>
          </w:p>
        </w:tc>
        <w:tc>
          <w:tcPr>
            <w:tcW w:w="3103" w:type="dxa"/>
            <w:noWrap w:val="0"/>
            <w:vAlign w:val="center"/>
          </w:tcPr>
          <w:p>
            <w:pPr>
              <w:pStyle w:val="14"/>
              <w:spacing w:before="159" w:beforeLines="50" w:line="360" w:lineRule="auto"/>
              <w:jc w:val="center"/>
              <w:rPr>
                <w:rFonts w:hAnsi="宋体"/>
                <w:sz w:val="24"/>
                <w:szCs w:val="24"/>
              </w:rPr>
            </w:pPr>
            <w:r>
              <w:rPr>
                <w:rFonts w:hint="eastAsia" w:hAnsi="宋体"/>
                <w:sz w:val="24"/>
                <w:szCs w:val="24"/>
              </w:rPr>
              <w:t>明细</w:t>
            </w:r>
          </w:p>
        </w:tc>
        <w:tc>
          <w:tcPr>
            <w:tcW w:w="4171"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单项价格（单位：万元）</w:t>
            </w:r>
          </w:p>
        </w:tc>
        <w:tc>
          <w:tcPr>
            <w:tcW w:w="1877"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1</w:t>
            </w:r>
          </w:p>
        </w:tc>
        <w:tc>
          <w:tcPr>
            <w:tcW w:w="3194" w:type="dxa"/>
            <w:noWrap w:val="0"/>
            <w:vAlign w:val="center"/>
          </w:tcPr>
          <w:p>
            <w:pPr>
              <w:pStyle w:val="14"/>
              <w:spacing w:line="360" w:lineRule="auto"/>
              <w:jc w:val="center"/>
              <w:rPr>
                <w:rFonts w:hAnsi="宋体"/>
                <w:sz w:val="24"/>
                <w:szCs w:val="24"/>
              </w:rPr>
            </w:pP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年度预算执行及财政财务收支审计</w:t>
            </w: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2</w:t>
            </w:r>
          </w:p>
        </w:tc>
        <w:tc>
          <w:tcPr>
            <w:tcW w:w="3194" w:type="dxa"/>
            <w:noWrap w:val="0"/>
            <w:vAlign w:val="center"/>
          </w:tcPr>
          <w:p>
            <w:pPr>
              <w:pStyle w:val="14"/>
              <w:spacing w:line="360" w:lineRule="auto"/>
              <w:jc w:val="center"/>
              <w:rPr>
                <w:rFonts w:hAnsi="宋体"/>
                <w:sz w:val="24"/>
                <w:szCs w:val="24"/>
              </w:rPr>
            </w:pPr>
            <w:r>
              <w:rPr>
                <w:rFonts w:hint="eastAsia" w:eastAsia="仿宋_GB2312" w:cs="Times New Roman"/>
                <w:lang w:val="en-US" w:eastAsia="zh-CN"/>
              </w:rPr>
              <w:t>2024年度财务报表审计</w:t>
            </w: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3</w:t>
            </w:r>
          </w:p>
        </w:tc>
        <w:tc>
          <w:tcPr>
            <w:tcW w:w="3194" w:type="dxa"/>
            <w:noWrap w:val="0"/>
            <w:vAlign w:val="center"/>
          </w:tcPr>
          <w:p>
            <w:pPr>
              <w:pStyle w:val="14"/>
              <w:spacing w:line="360" w:lineRule="auto"/>
              <w:jc w:val="center"/>
              <w:rPr>
                <w:rFonts w:hAnsi="宋体"/>
                <w:sz w:val="24"/>
                <w:szCs w:val="24"/>
              </w:rPr>
            </w:pP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6号楼加固</w:t>
            </w:r>
            <w:r>
              <w:rPr>
                <w:rFonts w:hint="default" w:ascii="Times New Roman" w:hAnsi="Times New Roman" w:eastAsia="仿宋_GB2312" w:cs="Times New Roman"/>
              </w:rPr>
              <w:t>施工项目审计</w:t>
            </w: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pStyle w:val="14"/>
              <w:spacing w:line="360" w:lineRule="auto"/>
              <w:jc w:val="center"/>
              <w:rPr>
                <w:rFonts w:hAnsi="宋体"/>
                <w:sz w:val="24"/>
                <w:szCs w:val="24"/>
              </w:rPr>
            </w:pPr>
          </w:p>
        </w:tc>
        <w:tc>
          <w:tcPr>
            <w:tcW w:w="3194" w:type="dxa"/>
            <w:noWrap w:val="0"/>
            <w:vAlign w:val="center"/>
          </w:tcPr>
          <w:p>
            <w:pPr>
              <w:pStyle w:val="14"/>
              <w:spacing w:line="360" w:lineRule="auto"/>
              <w:jc w:val="center"/>
              <w:rPr>
                <w:rFonts w:hAnsi="宋体"/>
                <w:sz w:val="24"/>
                <w:szCs w:val="24"/>
              </w:rPr>
            </w:pP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8" w:type="dxa"/>
            <w:gridSpan w:val="3"/>
            <w:noWrap w:val="0"/>
            <w:vAlign w:val="center"/>
          </w:tcPr>
          <w:p>
            <w:pPr>
              <w:pStyle w:val="14"/>
              <w:spacing w:line="360" w:lineRule="auto"/>
              <w:ind w:firstLine="0" w:firstLineChars="0"/>
              <w:jc w:val="center"/>
              <w:rPr>
                <w:rFonts w:hAnsi="宋体"/>
                <w:b/>
                <w:sz w:val="24"/>
                <w:szCs w:val="24"/>
              </w:rPr>
            </w:pPr>
            <w:r>
              <w:rPr>
                <w:rFonts w:hint="eastAsia" w:hAnsi="宋体"/>
                <w:b/>
                <w:sz w:val="24"/>
                <w:szCs w:val="24"/>
              </w:rPr>
              <w:t>总    价</w:t>
            </w:r>
            <w:r>
              <w:rPr>
                <w:rFonts w:hint="eastAsia" w:hAnsi="宋体"/>
                <w:b/>
                <w:sz w:val="24"/>
                <w:szCs w:val="24"/>
                <w:lang w:eastAsia="zh-CN"/>
              </w:rPr>
              <w:t>（</w:t>
            </w:r>
            <w:r>
              <w:rPr>
                <w:rFonts w:hint="eastAsia" w:hAnsi="宋体"/>
                <w:b/>
                <w:sz w:val="24"/>
                <w:szCs w:val="24"/>
              </w:rPr>
              <w:t>万元</w:t>
            </w:r>
            <w:r>
              <w:rPr>
                <w:rFonts w:hint="eastAsia" w:hAnsi="宋体"/>
                <w:b/>
                <w:sz w:val="24"/>
                <w:szCs w:val="24"/>
                <w:lang w:eastAsia="zh-CN"/>
              </w:rPr>
              <w:t>）</w:t>
            </w: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bl>
    <w:p>
      <w:pPr>
        <w:spacing w:line="400" w:lineRule="exact"/>
        <w:ind w:left="840" w:hanging="840" w:hangingChars="350"/>
        <w:rPr>
          <w:rFonts w:ascii="宋体" w:hAnsi="宋体"/>
          <w:bCs/>
          <w:sz w:val="24"/>
        </w:rPr>
      </w:pPr>
      <w:r>
        <w:rPr>
          <w:rFonts w:hint="eastAsia"/>
          <w:sz w:val="24"/>
        </w:rPr>
        <w:t>注：1</w:t>
      </w:r>
      <w:r>
        <w:rPr>
          <w:rFonts w:hint="eastAsia"/>
          <w:sz w:val="24"/>
          <w:lang w:val="en-US" w:eastAsia="zh-CN"/>
        </w:rPr>
        <w:t>.</w:t>
      </w:r>
      <w:r>
        <w:rPr>
          <w:rFonts w:hint="eastAsia"/>
          <w:sz w:val="24"/>
          <w:lang w:eastAsia="zh-CN"/>
        </w:rPr>
        <w:t>供应商</w:t>
      </w:r>
      <w:r>
        <w:rPr>
          <w:rFonts w:hint="eastAsia"/>
          <w:sz w:val="24"/>
        </w:rPr>
        <w:t>必须按“</w:t>
      </w:r>
      <w:r>
        <w:rPr>
          <w:rFonts w:hint="eastAsia"/>
          <w:bCs/>
          <w:sz w:val="24"/>
        </w:rPr>
        <w:t>分项报价明细表”的格式</w:t>
      </w:r>
      <w:r>
        <w:rPr>
          <w:rFonts w:hint="eastAsia"/>
          <w:sz w:val="24"/>
        </w:rPr>
        <w:t>详细报出投标总价的各个组成部分的报价，否则作无效投标处理。</w:t>
      </w:r>
    </w:p>
    <w:p>
      <w:pPr>
        <w:spacing w:line="400" w:lineRule="exact"/>
        <w:jc w:val="left"/>
        <w:rPr>
          <w:rFonts w:ascii="宋体" w:hAnsi="宋体"/>
          <w:bCs/>
          <w:sz w:val="24"/>
        </w:rPr>
      </w:pPr>
      <w:r>
        <w:rPr>
          <w:rFonts w:hint="eastAsia" w:ascii="宋体" w:hAnsi="宋体"/>
          <w:b/>
          <w:bCs/>
          <w:sz w:val="24"/>
        </w:rPr>
        <w:t xml:space="preserve">   </w:t>
      </w:r>
      <w:r>
        <w:rPr>
          <w:rFonts w:hint="eastAsia" w:ascii="宋体" w:hAnsi="宋体"/>
          <w:bCs/>
          <w:sz w:val="24"/>
        </w:rPr>
        <w:t xml:space="preserve"> 2</w:t>
      </w:r>
      <w:r>
        <w:rPr>
          <w:rFonts w:hint="eastAsia" w:ascii="宋体" w:hAnsi="宋体"/>
          <w:bCs/>
          <w:sz w:val="24"/>
          <w:lang w:val="en-US" w:eastAsia="zh-CN"/>
        </w:rPr>
        <w:t>.</w:t>
      </w:r>
      <w:r>
        <w:rPr>
          <w:rFonts w:hint="eastAsia"/>
          <w:sz w:val="24"/>
        </w:rPr>
        <w:t>“</w:t>
      </w:r>
      <w:r>
        <w:rPr>
          <w:rFonts w:hint="eastAsia"/>
          <w:bCs/>
          <w:sz w:val="24"/>
        </w:rPr>
        <w:t>分项报价明细表”各分项报价合计应当与“</w:t>
      </w:r>
      <w:r>
        <w:rPr>
          <w:rFonts w:hint="eastAsia"/>
          <w:bCs/>
          <w:sz w:val="24"/>
          <w:lang w:eastAsia="zh-CN"/>
        </w:rPr>
        <w:t>报价一览表</w:t>
      </w:r>
      <w:r>
        <w:rPr>
          <w:rFonts w:hint="eastAsia"/>
          <w:bCs/>
          <w:sz w:val="24"/>
        </w:rPr>
        <w:t>”报价合计相等。</w:t>
      </w:r>
    </w:p>
    <w:p>
      <w:pPr>
        <w:spacing w:line="240" w:lineRule="auto"/>
        <w:outlineLvl w:val="9"/>
        <w:rPr>
          <w:rFonts w:hint="eastAsia" w:ascii="Times New Roman" w:hAnsi="Times New Roman" w:eastAsia="宋体" w:cs="Times New Roman"/>
          <w:sz w:val="24"/>
        </w:rPr>
      </w:pPr>
    </w:p>
    <w:p>
      <w:pPr>
        <w:spacing w:line="240" w:lineRule="auto"/>
        <w:outlineLvl w:val="9"/>
        <w:rPr>
          <w:rFonts w:hint="eastAsia" w:ascii="Times New Roman" w:hAnsi="Times New Roman" w:eastAsia="宋体" w:cs="Times New Roman"/>
          <w:sz w:val="24"/>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bCs w:val="0"/>
          <w:sz w:val="24"/>
        </w:rPr>
        <w:sectPr>
          <w:pgSz w:w="16838" w:h="11905" w:orient="landscape"/>
          <w:pgMar w:top="1803" w:right="1440" w:bottom="1803" w:left="1440" w:header="851" w:footer="992" w:gutter="0"/>
          <w:pgNumType w:fmt="decimal"/>
          <w:cols w:space="720" w:num="1"/>
          <w:rtlGutter w:val="0"/>
          <w:docGrid w:linePitch="319" w:charSpace="0"/>
        </w:sect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bookmarkEnd w:id="1"/>
    <w:bookmarkEnd w:id="2"/>
    <w:p>
      <w:pPr>
        <w:pStyle w:val="5"/>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7</w:t>
      </w:r>
    </w:p>
    <w:p>
      <w:pPr>
        <w:jc w:val="center"/>
        <w:rPr>
          <w:rFonts w:hint="eastAsia" w:ascii="宋体" w:hAnsi="宋体" w:cs="Arial"/>
          <w:b/>
          <w:bCs/>
          <w:color w:val="000000"/>
          <w:sz w:val="32"/>
          <w:szCs w:val="32"/>
        </w:rPr>
      </w:pPr>
      <w:r>
        <w:rPr>
          <w:rFonts w:hint="eastAsia" w:ascii="黑体" w:hAnsi="Times New Roman" w:eastAsia="黑体" w:cs="宋体"/>
          <w:b/>
          <w:bCs w:val="0"/>
          <w:color w:val="000000"/>
          <w:sz w:val="32"/>
          <w:szCs w:val="32"/>
        </w:rPr>
        <w:t>类似项目业绩一览表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988"/>
        <w:gridCol w:w="1948"/>
        <w:gridCol w:w="1786"/>
        <w:gridCol w:w="1571"/>
        <w:gridCol w:w="1766"/>
        <w:gridCol w:w="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top w:val="single" w:color="auto" w:sz="4" w:space="0"/>
            </w:tcBorders>
            <w:noWrap w:val="0"/>
            <w:vAlign w:val="center"/>
          </w:tcPr>
          <w:p>
            <w:pPr>
              <w:spacing w:line="400" w:lineRule="exact"/>
              <w:ind w:firstLine="0" w:firstLineChars="0"/>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年份</w:t>
            </w:r>
          </w:p>
        </w:tc>
        <w:tc>
          <w:tcPr>
            <w:tcW w:w="1440" w:type="dxa"/>
            <w:noWrap w:val="0"/>
            <w:vAlign w:val="center"/>
          </w:tcPr>
          <w:p>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用户名称</w:t>
            </w:r>
          </w:p>
        </w:tc>
        <w:tc>
          <w:tcPr>
            <w:tcW w:w="1320" w:type="dxa"/>
            <w:noWrap w:val="0"/>
            <w:vAlign w:val="center"/>
          </w:tcPr>
          <w:p>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项目名称</w:t>
            </w:r>
          </w:p>
        </w:tc>
        <w:tc>
          <w:tcPr>
            <w:tcW w:w="1161" w:type="dxa"/>
            <w:noWrap w:val="0"/>
            <w:vAlign w:val="center"/>
          </w:tcPr>
          <w:p>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完成时间</w:t>
            </w:r>
          </w:p>
        </w:tc>
        <w:tc>
          <w:tcPr>
            <w:tcW w:w="1305" w:type="dxa"/>
            <w:tcBorders>
              <w:left w:val="single" w:color="auto" w:sz="4" w:space="0"/>
            </w:tcBorders>
            <w:noWrap w:val="0"/>
            <w:vAlign w:val="center"/>
          </w:tcPr>
          <w:p>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tcBorders>
              <w:right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440"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320"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161"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hint="default" w:ascii="宋体" w:hAnsi="宋体" w:eastAsia="宋体" w:cs="Arial"/>
                <w:color w:val="000000"/>
                <w:sz w:val="24"/>
                <w:szCs w:val="32"/>
              </w:rPr>
            </w:pPr>
          </w:p>
        </w:tc>
        <w:tc>
          <w:tcPr>
            <w:tcW w:w="1440" w:type="dxa"/>
            <w:noWrap w:val="0"/>
            <w:vAlign w:val="center"/>
          </w:tcPr>
          <w:p>
            <w:pPr>
              <w:spacing w:line="400" w:lineRule="exact"/>
              <w:jc w:val="center"/>
              <w:rPr>
                <w:rFonts w:hint="default" w:ascii="宋体" w:hAnsi="宋体" w:eastAsia="宋体" w:cs="Arial"/>
                <w:color w:val="000000"/>
                <w:sz w:val="24"/>
                <w:szCs w:val="32"/>
              </w:rPr>
            </w:pPr>
          </w:p>
        </w:tc>
        <w:tc>
          <w:tcPr>
            <w:tcW w:w="1320" w:type="dxa"/>
            <w:noWrap w:val="0"/>
            <w:vAlign w:val="center"/>
          </w:tcPr>
          <w:p>
            <w:pPr>
              <w:spacing w:line="400" w:lineRule="exact"/>
              <w:jc w:val="center"/>
              <w:rPr>
                <w:rFonts w:hint="default" w:ascii="宋体" w:hAnsi="宋体" w:eastAsia="宋体" w:cs="Arial"/>
                <w:color w:val="000000"/>
                <w:sz w:val="24"/>
                <w:szCs w:val="32"/>
              </w:rPr>
            </w:pPr>
          </w:p>
        </w:tc>
        <w:tc>
          <w:tcPr>
            <w:tcW w:w="1161" w:type="dxa"/>
            <w:noWrap w:val="0"/>
            <w:vAlign w:val="center"/>
          </w:tcPr>
          <w:p>
            <w:pPr>
              <w:spacing w:line="400" w:lineRule="exact"/>
              <w:jc w:val="center"/>
              <w:rPr>
                <w:rFonts w:hint="default"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tcBorders>
            <w:noWrap w:val="0"/>
            <w:vAlign w:val="center"/>
          </w:tcPr>
          <w:p>
            <w:pPr>
              <w:spacing w:line="400" w:lineRule="exact"/>
              <w:jc w:val="center"/>
              <w:rPr>
                <w:rFonts w:ascii="宋体" w:hAnsi="宋体" w:eastAsia="宋体" w:cs="Arial"/>
                <w:color w:val="000000"/>
                <w:sz w:val="24"/>
                <w:szCs w:val="32"/>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0" w:leftChars="0" w:firstLine="0" w:firstLineChars="0"/>
        <w:rPr>
          <w:rFonts w:hint="eastAsia" w:ascii="宋体" w:hAnsi="宋体" w:eastAsia="宋体" w:cs="Arial"/>
          <w:color w:val="000000"/>
          <w:sz w:val="24"/>
          <w:lang w:eastAsia="zh-CN"/>
        </w:rPr>
      </w:pPr>
      <w:r>
        <w:rPr>
          <w:rFonts w:hint="eastAsia" w:ascii="宋体" w:hAnsi="宋体" w:cs="Arial"/>
          <w:color w:val="000000"/>
          <w:sz w:val="24"/>
        </w:rPr>
        <w:t>注：以上业绩需提供有关书面证明材料</w:t>
      </w:r>
      <w:r>
        <w:rPr>
          <w:rFonts w:hint="eastAsia" w:ascii="宋体" w:hAnsi="宋体" w:cs="Arial"/>
          <w:color w:val="000000"/>
          <w:sz w:val="24"/>
          <w:lang w:eastAsia="zh-CN"/>
        </w:rPr>
        <w:t>。</w:t>
      </w:r>
    </w:p>
    <w:p>
      <w:pPr>
        <w:spacing w:line="240" w:lineRule="auto"/>
        <w:outlineLvl w:val="9"/>
        <w:rPr>
          <w:rFonts w:hint="eastAsia" w:ascii="宋体" w:hAnsi="宋体" w:eastAsia="宋体" w:cs="宋体"/>
          <w:sz w:val="24"/>
          <w:szCs w:val="32"/>
        </w:rPr>
      </w:pPr>
    </w:p>
    <w:p>
      <w:pPr>
        <w:spacing w:line="240" w:lineRule="auto"/>
        <w:outlineLvl w:val="9"/>
        <w:rPr>
          <w:rFonts w:hint="eastAsia" w:ascii="宋体" w:hAnsi="宋体" w:eastAsia="宋体" w:cs="宋体"/>
          <w:sz w:val="24"/>
          <w:szCs w:val="32"/>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pPr>
        <w:pStyle w:val="5"/>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br w:type="page"/>
      </w:r>
      <w:r>
        <w:rPr>
          <w:rFonts w:hint="eastAsia" w:ascii="宋体" w:hAnsi="宋体" w:eastAsia="宋体" w:cs="Times New Roman"/>
          <w:b/>
          <w:bCs/>
          <w:color w:val="000000"/>
          <w:sz w:val="28"/>
          <w:szCs w:val="28"/>
        </w:rPr>
        <w:t>格式8</w:t>
      </w:r>
    </w:p>
    <w:p>
      <w:pPr>
        <w:keepNext w:val="0"/>
        <w:keepLines w:val="0"/>
        <w:spacing w:before="0" w:after="0" w:line="240" w:lineRule="auto"/>
        <w:jc w:val="center"/>
        <w:outlineLvl w:val="9"/>
        <w:rPr>
          <w:rFonts w:hint="eastAsia" w:ascii="黑体" w:hAnsi="Times New Roman" w:eastAsia="黑体" w:cs="宋体"/>
          <w:b/>
          <w:bCs w:val="0"/>
          <w:color w:val="000000"/>
          <w:kern w:val="2"/>
          <w:sz w:val="32"/>
          <w:szCs w:val="32"/>
        </w:rPr>
      </w:pPr>
      <w:r>
        <w:rPr>
          <w:rFonts w:hint="eastAsia" w:ascii="黑体" w:hAnsi="Times New Roman" w:eastAsia="黑体" w:cs="宋体"/>
          <w:b/>
          <w:bCs w:val="0"/>
          <w:color w:val="000000"/>
          <w:kern w:val="2"/>
          <w:sz w:val="32"/>
          <w:szCs w:val="32"/>
        </w:rPr>
        <w:t>供应商基本情况表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65"/>
        <w:gridCol w:w="1184"/>
        <w:gridCol w:w="1322"/>
        <w:gridCol w:w="8"/>
        <w:gridCol w:w="1398"/>
        <w:gridCol w:w="348"/>
        <w:gridCol w:w="89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7366" w:type="dxa"/>
            <w:gridSpan w:val="8"/>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3579" w:type="dxa"/>
            <w:gridSpan w:val="4"/>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98"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restart"/>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联系方式</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25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25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网址</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组织结构</w:t>
            </w:r>
          </w:p>
        </w:tc>
        <w:tc>
          <w:tcPr>
            <w:tcW w:w="7366" w:type="dxa"/>
            <w:gridSpan w:val="8"/>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法定责任人</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技术负责人</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成立时间</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5117" w:type="dxa"/>
            <w:gridSpan w:val="6"/>
            <w:noWrap w:val="0"/>
            <w:vAlign w:val="center"/>
          </w:tcPr>
          <w:p>
            <w:pPr>
              <w:autoSpaceDE w:val="0"/>
              <w:autoSpaceDN w:val="0"/>
              <w:adjustRightInd w:val="0"/>
              <w:spacing w:line="400" w:lineRule="exact"/>
              <w:ind w:firstLine="1680" w:firstLineChars="7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企业资质等级</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restart"/>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其中</w:t>
            </w: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营业执照号</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注册资金</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开户银行</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账号</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技工</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366" w:type="dxa"/>
            <w:gridSpan w:val="8"/>
            <w:noWrap w:val="0"/>
            <w:vAlign w:val="center"/>
          </w:tcPr>
          <w:p>
            <w:pPr>
              <w:autoSpaceDE w:val="0"/>
              <w:autoSpaceDN w:val="0"/>
              <w:adjustRightInd w:val="0"/>
              <w:spacing w:line="400" w:lineRule="exact"/>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top"/>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366" w:type="dxa"/>
            <w:gridSpan w:val="8"/>
            <w:noWrap w:val="0"/>
            <w:vAlign w:val="top"/>
          </w:tcPr>
          <w:p>
            <w:pPr>
              <w:autoSpaceDE w:val="0"/>
              <w:autoSpaceDN w:val="0"/>
              <w:adjustRightInd w:val="0"/>
              <w:spacing w:line="400" w:lineRule="exact"/>
              <w:jc w:val="left"/>
              <w:rPr>
                <w:rFonts w:hint="eastAsia" w:ascii="宋体" w:hAnsi="宋体" w:eastAsia="宋体" w:cs="宋体"/>
                <w:color w:val="000000"/>
                <w:kern w:val="0"/>
                <w:sz w:val="24"/>
                <w:szCs w:val="24"/>
              </w:rPr>
            </w:pPr>
          </w:p>
        </w:tc>
      </w:tr>
    </w:tbl>
    <w:p>
      <w:pPr>
        <w:spacing w:line="240" w:lineRule="auto"/>
        <w:outlineLvl w:val="9"/>
        <w:rPr>
          <w:rFonts w:hint="eastAsia" w:ascii="宋体" w:hAnsi="宋体" w:eastAsia="宋体" w:cs="宋体"/>
          <w:sz w:val="24"/>
          <w:szCs w:val="32"/>
        </w:rPr>
      </w:pPr>
    </w:p>
    <w:p>
      <w:pPr>
        <w:spacing w:line="240" w:lineRule="auto"/>
        <w:outlineLvl w:val="9"/>
        <w:rPr>
          <w:rFonts w:hint="eastAsia" w:ascii="宋体" w:hAnsi="宋体" w:eastAsia="宋体" w:cs="宋体"/>
          <w:sz w:val="24"/>
          <w:szCs w:val="32"/>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pPr>
        <w:spacing w:line="240" w:lineRule="auto"/>
        <w:rPr>
          <w:rFonts w:hint="eastAsia" w:ascii="宋体" w:hAnsi="宋体" w:eastAsia="宋体" w:cs="Times New Roman"/>
          <w:sz w:val="24"/>
          <w:szCs w:val="24"/>
        </w:rPr>
      </w:pPr>
    </w:p>
    <w:sectPr>
      <w:pgSz w:w="11905" w:h="16838"/>
      <w:pgMar w:top="1440" w:right="1803" w:bottom="1440" w:left="1803" w:header="851" w:footer="992" w:gutter="0"/>
      <w:pgNumType w:fmt="decimal"/>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pStyle w:val="4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A2F9726"/>
    <w:multiLevelType w:val="singleLevel"/>
    <w:tmpl w:val="5A2F972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210"/>
  <w:drawingGridVerticalSpacing w:val="-7946"/>
  <w:displayHorizontalDrawingGridEvery w:val="1"/>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5B"/>
    <w:rsid w:val="00004CBE"/>
    <w:rsid w:val="0000557F"/>
    <w:rsid w:val="00026C1F"/>
    <w:rsid w:val="00027674"/>
    <w:rsid w:val="00031E92"/>
    <w:rsid w:val="00031F08"/>
    <w:rsid w:val="00036210"/>
    <w:rsid w:val="00043DEF"/>
    <w:rsid w:val="0004513F"/>
    <w:rsid w:val="00045E97"/>
    <w:rsid w:val="00051E2A"/>
    <w:rsid w:val="00055CB9"/>
    <w:rsid w:val="00067D6A"/>
    <w:rsid w:val="000816EA"/>
    <w:rsid w:val="00087E68"/>
    <w:rsid w:val="00087F16"/>
    <w:rsid w:val="00092543"/>
    <w:rsid w:val="000A40DA"/>
    <w:rsid w:val="000B2C83"/>
    <w:rsid w:val="000B328B"/>
    <w:rsid w:val="000B5841"/>
    <w:rsid w:val="000D1E5A"/>
    <w:rsid w:val="000E18A6"/>
    <w:rsid w:val="000E1A85"/>
    <w:rsid w:val="000E456D"/>
    <w:rsid w:val="00104505"/>
    <w:rsid w:val="00105F90"/>
    <w:rsid w:val="00114B3C"/>
    <w:rsid w:val="001204CA"/>
    <w:rsid w:val="00125C8A"/>
    <w:rsid w:val="00133B14"/>
    <w:rsid w:val="00134388"/>
    <w:rsid w:val="001347D3"/>
    <w:rsid w:val="001370B1"/>
    <w:rsid w:val="0014029B"/>
    <w:rsid w:val="00150C56"/>
    <w:rsid w:val="0015575B"/>
    <w:rsid w:val="001565A2"/>
    <w:rsid w:val="00157626"/>
    <w:rsid w:val="00173760"/>
    <w:rsid w:val="001762AB"/>
    <w:rsid w:val="00176886"/>
    <w:rsid w:val="00182BB0"/>
    <w:rsid w:val="00183736"/>
    <w:rsid w:val="001844DC"/>
    <w:rsid w:val="001879D5"/>
    <w:rsid w:val="00190311"/>
    <w:rsid w:val="001A68D0"/>
    <w:rsid w:val="001A7378"/>
    <w:rsid w:val="001B1816"/>
    <w:rsid w:val="001B1DF7"/>
    <w:rsid w:val="001B5539"/>
    <w:rsid w:val="001B68D1"/>
    <w:rsid w:val="001C4CDE"/>
    <w:rsid w:val="001E462D"/>
    <w:rsid w:val="001F4E12"/>
    <w:rsid w:val="001F72EC"/>
    <w:rsid w:val="001F76BD"/>
    <w:rsid w:val="00217D32"/>
    <w:rsid w:val="002249E7"/>
    <w:rsid w:val="0022690B"/>
    <w:rsid w:val="00227A58"/>
    <w:rsid w:val="00233374"/>
    <w:rsid w:val="002339C1"/>
    <w:rsid w:val="002376AD"/>
    <w:rsid w:val="00246A7F"/>
    <w:rsid w:val="0025445C"/>
    <w:rsid w:val="00264550"/>
    <w:rsid w:val="00265530"/>
    <w:rsid w:val="00281B08"/>
    <w:rsid w:val="00295A68"/>
    <w:rsid w:val="0029645D"/>
    <w:rsid w:val="002A43E3"/>
    <w:rsid w:val="002B7621"/>
    <w:rsid w:val="002C12D9"/>
    <w:rsid w:val="002E1BCE"/>
    <w:rsid w:val="002E6029"/>
    <w:rsid w:val="002F05A4"/>
    <w:rsid w:val="002F6B88"/>
    <w:rsid w:val="00303222"/>
    <w:rsid w:val="00315447"/>
    <w:rsid w:val="003218E7"/>
    <w:rsid w:val="00321FC7"/>
    <w:rsid w:val="003238DF"/>
    <w:rsid w:val="00327E99"/>
    <w:rsid w:val="0033262D"/>
    <w:rsid w:val="00333226"/>
    <w:rsid w:val="003406D2"/>
    <w:rsid w:val="00341E3D"/>
    <w:rsid w:val="003523C3"/>
    <w:rsid w:val="00352C3D"/>
    <w:rsid w:val="00363713"/>
    <w:rsid w:val="00372F31"/>
    <w:rsid w:val="00380764"/>
    <w:rsid w:val="0039480F"/>
    <w:rsid w:val="003A082F"/>
    <w:rsid w:val="003A4B91"/>
    <w:rsid w:val="003A62BF"/>
    <w:rsid w:val="003A6A25"/>
    <w:rsid w:val="003A6B88"/>
    <w:rsid w:val="003B3E27"/>
    <w:rsid w:val="003C24BD"/>
    <w:rsid w:val="003D6B22"/>
    <w:rsid w:val="003F1E67"/>
    <w:rsid w:val="003F6F77"/>
    <w:rsid w:val="003F7467"/>
    <w:rsid w:val="003F7C5F"/>
    <w:rsid w:val="00410C1E"/>
    <w:rsid w:val="004137A8"/>
    <w:rsid w:val="00415A30"/>
    <w:rsid w:val="00417429"/>
    <w:rsid w:val="00420626"/>
    <w:rsid w:val="00421525"/>
    <w:rsid w:val="004456D9"/>
    <w:rsid w:val="00452C34"/>
    <w:rsid w:val="00453796"/>
    <w:rsid w:val="00453C98"/>
    <w:rsid w:val="004559D4"/>
    <w:rsid w:val="004761A9"/>
    <w:rsid w:val="004A7199"/>
    <w:rsid w:val="004B2715"/>
    <w:rsid w:val="004B2E41"/>
    <w:rsid w:val="004C13C6"/>
    <w:rsid w:val="004C2CE8"/>
    <w:rsid w:val="004C442F"/>
    <w:rsid w:val="004C4D67"/>
    <w:rsid w:val="004D4B01"/>
    <w:rsid w:val="004E168B"/>
    <w:rsid w:val="004E31AB"/>
    <w:rsid w:val="004E7739"/>
    <w:rsid w:val="004F7449"/>
    <w:rsid w:val="005013E9"/>
    <w:rsid w:val="005033D0"/>
    <w:rsid w:val="0050526E"/>
    <w:rsid w:val="00506733"/>
    <w:rsid w:val="0051091C"/>
    <w:rsid w:val="00514BD8"/>
    <w:rsid w:val="005169E8"/>
    <w:rsid w:val="005237BD"/>
    <w:rsid w:val="005262E1"/>
    <w:rsid w:val="00527484"/>
    <w:rsid w:val="0053357F"/>
    <w:rsid w:val="005426B9"/>
    <w:rsid w:val="00544C18"/>
    <w:rsid w:val="00547F14"/>
    <w:rsid w:val="00553860"/>
    <w:rsid w:val="0056631D"/>
    <w:rsid w:val="005718B4"/>
    <w:rsid w:val="0058322B"/>
    <w:rsid w:val="005A0002"/>
    <w:rsid w:val="005A00D0"/>
    <w:rsid w:val="005A1887"/>
    <w:rsid w:val="005A3C98"/>
    <w:rsid w:val="005A5BC3"/>
    <w:rsid w:val="005B1C5D"/>
    <w:rsid w:val="005C4378"/>
    <w:rsid w:val="005C5218"/>
    <w:rsid w:val="005C6946"/>
    <w:rsid w:val="005C7CB4"/>
    <w:rsid w:val="005D67FE"/>
    <w:rsid w:val="005D7F04"/>
    <w:rsid w:val="005E3FEA"/>
    <w:rsid w:val="005E45E4"/>
    <w:rsid w:val="005E62C6"/>
    <w:rsid w:val="005F789F"/>
    <w:rsid w:val="00601E9B"/>
    <w:rsid w:val="006025CE"/>
    <w:rsid w:val="00602C31"/>
    <w:rsid w:val="00603940"/>
    <w:rsid w:val="00614193"/>
    <w:rsid w:val="00617263"/>
    <w:rsid w:val="00623FD4"/>
    <w:rsid w:val="00635DBD"/>
    <w:rsid w:val="00641A09"/>
    <w:rsid w:val="00641D64"/>
    <w:rsid w:val="00647868"/>
    <w:rsid w:val="006676DD"/>
    <w:rsid w:val="006678EA"/>
    <w:rsid w:val="006706E3"/>
    <w:rsid w:val="00672219"/>
    <w:rsid w:val="0067798C"/>
    <w:rsid w:val="00681F40"/>
    <w:rsid w:val="006824FC"/>
    <w:rsid w:val="00696929"/>
    <w:rsid w:val="006A49B0"/>
    <w:rsid w:val="006B1326"/>
    <w:rsid w:val="006B5E9A"/>
    <w:rsid w:val="006C092E"/>
    <w:rsid w:val="00701E14"/>
    <w:rsid w:val="007039DA"/>
    <w:rsid w:val="007072E9"/>
    <w:rsid w:val="0071626C"/>
    <w:rsid w:val="007205EE"/>
    <w:rsid w:val="007225F4"/>
    <w:rsid w:val="007325D0"/>
    <w:rsid w:val="00744831"/>
    <w:rsid w:val="00744BD8"/>
    <w:rsid w:val="00746A80"/>
    <w:rsid w:val="00755F30"/>
    <w:rsid w:val="00792DD8"/>
    <w:rsid w:val="007A5550"/>
    <w:rsid w:val="007A61DB"/>
    <w:rsid w:val="007A7CBC"/>
    <w:rsid w:val="007B662B"/>
    <w:rsid w:val="007B78E0"/>
    <w:rsid w:val="007B7DF7"/>
    <w:rsid w:val="007C2F6D"/>
    <w:rsid w:val="007C6CCE"/>
    <w:rsid w:val="007C767F"/>
    <w:rsid w:val="007D1014"/>
    <w:rsid w:val="007D18BE"/>
    <w:rsid w:val="007E0FF9"/>
    <w:rsid w:val="007E1981"/>
    <w:rsid w:val="007E7CDC"/>
    <w:rsid w:val="007F3CC4"/>
    <w:rsid w:val="00807AA3"/>
    <w:rsid w:val="00807C17"/>
    <w:rsid w:val="008115E8"/>
    <w:rsid w:val="00812783"/>
    <w:rsid w:val="00816F16"/>
    <w:rsid w:val="00817C2B"/>
    <w:rsid w:val="00825D8E"/>
    <w:rsid w:val="00831111"/>
    <w:rsid w:val="0083320D"/>
    <w:rsid w:val="0083717D"/>
    <w:rsid w:val="00860631"/>
    <w:rsid w:val="00860A81"/>
    <w:rsid w:val="00860DF2"/>
    <w:rsid w:val="00861C0A"/>
    <w:rsid w:val="008716C4"/>
    <w:rsid w:val="008722AA"/>
    <w:rsid w:val="00874108"/>
    <w:rsid w:val="00875E89"/>
    <w:rsid w:val="00877170"/>
    <w:rsid w:val="008A137D"/>
    <w:rsid w:val="008A3E83"/>
    <w:rsid w:val="008B14BD"/>
    <w:rsid w:val="008B6043"/>
    <w:rsid w:val="008B73B7"/>
    <w:rsid w:val="008B7425"/>
    <w:rsid w:val="008C1421"/>
    <w:rsid w:val="008D3CB0"/>
    <w:rsid w:val="008E1479"/>
    <w:rsid w:val="008E33B3"/>
    <w:rsid w:val="008E3721"/>
    <w:rsid w:val="008E3B4D"/>
    <w:rsid w:val="009000A7"/>
    <w:rsid w:val="009012A4"/>
    <w:rsid w:val="00904ED5"/>
    <w:rsid w:val="009101AF"/>
    <w:rsid w:val="009125B4"/>
    <w:rsid w:val="00915BA0"/>
    <w:rsid w:val="00921AFB"/>
    <w:rsid w:val="009229E0"/>
    <w:rsid w:val="009242A8"/>
    <w:rsid w:val="00931009"/>
    <w:rsid w:val="009312AA"/>
    <w:rsid w:val="00932207"/>
    <w:rsid w:val="00934361"/>
    <w:rsid w:val="00941D23"/>
    <w:rsid w:val="00945F51"/>
    <w:rsid w:val="009509C1"/>
    <w:rsid w:val="00950CD6"/>
    <w:rsid w:val="0095387C"/>
    <w:rsid w:val="00971D2C"/>
    <w:rsid w:val="009730C1"/>
    <w:rsid w:val="00975609"/>
    <w:rsid w:val="0097575B"/>
    <w:rsid w:val="009829D9"/>
    <w:rsid w:val="00984E52"/>
    <w:rsid w:val="00985D08"/>
    <w:rsid w:val="00990057"/>
    <w:rsid w:val="009936DC"/>
    <w:rsid w:val="00995B4E"/>
    <w:rsid w:val="00996810"/>
    <w:rsid w:val="00997788"/>
    <w:rsid w:val="009A1EA4"/>
    <w:rsid w:val="009A53A4"/>
    <w:rsid w:val="009A730B"/>
    <w:rsid w:val="009B2914"/>
    <w:rsid w:val="009B4881"/>
    <w:rsid w:val="009B5AE7"/>
    <w:rsid w:val="009B747D"/>
    <w:rsid w:val="009B7621"/>
    <w:rsid w:val="009B7F70"/>
    <w:rsid w:val="009C6BFA"/>
    <w:rsid w:val="009D1242"/>
    <w:rsid w:val="009D588B"/>
    <w:rsid w:val="009D59E3"/>
    <w:rsid w:val="009F0FC4"/>
    <w:rsid w:val="009F6B0F"/>
    <w:rsid w:val="009F71D7"/>
    <w:rsid w:val="00A16A1A"/>
    <w:rsid w:val="00A20476"/>
    <w:rsid w:val="00A20DDD"/>
    <w:rsid w:val="00A32898"/>
    <w:rsid w:val="00A32CEB"/>
    <w:rsid w:val="00A414E2"/>
    <w:rsid w:val="00A42265"/>
    <w:rsid w:val="00A45086"/>
    <w:rsid w:val="00A5200A"/>
    <w:rsid w:val="00A6404E"/>
    <w:rsid w:val="00A65DB2"/>
    <w:rsid w:val="00A803A4"/>
    <w:rsid w:val="00A91F31"/>
    <w:rsid w:val="00A96D22"/>
    <w:rsid w:val="00A975E6"/>
    <w:rsid w:val="00AA1CB8"/>
    <w:rsid w:val="00AB123C"/>
    <w:rsid w:val="00AB4976"/>
    <w:rsid w:val="00AC0162"/>
    <w:rsid w:val="00AE10A1"/>
    <w:rsid w:val="00AE3B52"/>
    <w:rsid w:val="00B07BE9"/>
    <w:rsid w:val="00B10442"/>
    <w:rsid w:val="00B10933"/>
    <w:rsid w:val="00B12A1F"/>
    <w:rsid w:val="00B13F09"/>
    <w:rsid w:val="00B16359"/>
    <w:rsid w:val="00B231B6"/>
    <w:rsid w:val="00B27678"/>
    <w:rsid w:val="00B338F0"/>
    <w:rsid w:val="00B33B13"/>
    <w:rsid w:val="00B35DC5"/>
    <w:rsid w:val="00B40BAF"/>
    <w:rsid w:val="00B41906"/>
    <w:rsid w:val="00B50FA5"/>
    <w:rsid w:val="00B534C5"/>
    <w:rsid w:val="00B5665E"/>
    <w:rsid w:val="00B64110"/>
    <w:rsid w:val="00B65A0E"/>
    <w:rsid w:val="00B674C7"/>
    <w:rsid w:val="00BA190C"/>
    <w:rsid w:val="00BA4157"/>
    <w:rsid w:val="00BA4340"/>
    <w:rsid w:val="00BB09E7"/>
    <w:rsid w:val="00BB6F4B"/>
    <w:rsid w:val="00BC5E9D"/>
    <w:rsid w:val="00BC6E30"/>
    <w:rsid w:val="00BC77E6"/>
    <w:rsid w:val="00BD1297"/>
    <w:rsid w:val="00BD2836"/>
    <w:rsid w:val="00BD29BC"/>
    <w:rsid w:val="00BD5726"/>
    <w:rsid w:val="00BE083A"/>
    <w:rsid w:val="00BE0981"/>
    <w:rsid w:val="00BE0DBE"/>
    <w:rsid w:val="00BF0254"/>
    <w:rsid w:val="00BF5408"/>
    <w:rsid w:val="00C044CF"/>
    <w:rsid w:val="00C109AD"/>
    <w:rsid w:val="00C145DB"/>
    <w:rsid w:val="00C26749"/>
    <w:rsid w:val="00C3496D"/>
    <w:rsid w:val="00C44F64"/>
    <w:rsid w:val="00C603DC"/>
    <w:rsid w:val="00C71CEA"/>
    <w:rsid w:val="00C74B73"/>
    <w:rsid w:val="00C8349B"/>
    <w:rsid w:val="00C84BA5"/>
    <w:rsid w:val="00C85A94"/>
    <w:rsid w:val="00CA1D04"/>
    <w:rsid w:val="00CA4F3F"/>
    <w:rsid w:val="00CA62F0"/>
    <w:rsid w:val="00CB1444"/>
    <w:rsid w:val="00CB7B8F"/>
    <w:rsid w:val="00CD1584"/>
    <w:rsid w:val="00CD1DF2"/>
    <w:rsid w:val="00CD28B8"/>
    <w:rsid w:val="00CD5065"/>
    <w:rsid w:val="00CE7124"/>
    <w:rsid w:val="00CF062D"/>
    <w:rsid w:val="00CF1FE4"/>
    <w:rsid w:val="00CF4EDF"/>
    <w:rsid w:val="00D015B0"/>
    <w:rsid w:val="00D02C99"/>
    <w:rsid w:val="00D078D5"/>
    <w:rsid w:val="00D20729"/>
    <w:rsid w:val="00D217DE"/>
    <w:rsid w:val="00D2367E"/>
    <w:rsid w:val="00D279AE"/>
    <w:rsid w:val="00D338C0"/>
    <w:rsid w:val="00D36717"/>
    <w:rsid w:val="00D37AFB"/>
    <w:rsid w:val="00D414FB"/>
    <w:rsid w:val="00D4622A"/>
    <w:rsid w:val="00D60313"/>
    <w:rsid w:val="00D60906"/>
    <w:rsid w:val="00D623B1"/>
    <w:rsid w:val="00D730A3"/>
    <w:rsid w:val="00D82AEC"/>
    <w:rsid w:val="00D846CB"/>
    <w:rsid w:val="00D87FA5"/>
    <w:rsid w:val="00D9057A"/>
    <w:rsid w:val="00D90DD9"/>
    <w:rsid w:val="00D91401"/>
    <w:rsid w:val="00D9226F"/>
    <w:rsid w:val="00D96C09"/>
    <w:rsid w:val="00DA1294"/>
    <w:rsid w:val="00DA1920"/>
    <w:rsid w:val="00DC05D5"/>
    <w:rsid w:val="00DC49E0"/>
    <w:rsid w:val="00DD1566"/>
    <w:rsid w:val="00DD32C3"/>
    <w:rsid w:val="00DE12C6"/>
    <w:rsid w:val="00DE4E0B"/>
    <w:rsid w:val="00DE7A34"/>
    <w:rsid w:val="00DF57FB"/>
    <w:rsid w:val="00E0096D"/>
    <w:rsid w:val="00E06CA2"/>
    <w:rsid w:val="00E224FC"/>
    <w:rsid w:val="00E2371E"/>
    <w:rsid w:val="00E425F0"/>
    <w:rsid w:val="00E47359"/>
    <w:rsid w:val="00E5144C"/>
    <w:rsid w:val="00E51C33"/>
    <w:rsid w:val="00E54DA7"/>
    <w:rsid w:val="00E57710"/>
    <w:rsid w:val="00E57C1A"/>
    <w:rsid w:val="00E63F37"/>
    <w:rsid w:val="00E668F5"/>
    <w:rsid w:val="00E749AD"/>
    <w:rsid w:val="00E74EEA"/>
    <w:rsid w:val="00E861AD"/>
    <w:rsid w:val="00E861CC"/>
    <w:rsid w:val="00E876A3"/>
    <w:rsid w:val="00E95D41"/>
    <w:rsid w:val="00E976BE"/>
    <w:rsid w:val="00EB1238"/>
    <w:rsid w:val="00EB4781"/>
    <w:rsid w:val="00EC1D8B"/>
    <w:rsid w:val="00EC6D72"/>
    <w:rsid w:val="00EF6C72"/>
    <w:rsid w:val="00F153C8"/>
    <w:rsid w:val="00F217E7"/>
    <w:rsid w:val="00F256FD"/>
    <w:rsid w:val="00F40785"/>
    <w:rsid w:val="00F5672C"/>
    <w:rsid w:val="00F62F84"/>
    <w:rsid w:val="00F66E6B"/>
    <w:rsid w:val="00F7363A"/>
    <w:rsid w:val="00F8064B"/>
    <w:rsid w:val="00F8783B"/>
    <w:rsid w:val="00F9676A"/>
    <w:rsid w:val="00FA336E"/>
    <w:rsid w:val="00FC1857"/>
    <w:rsid w:val="00FC31E8"/>
    <w:rsid w:val="00FC5067"/>
    <w:rsid w:val="00FC56BD"/>
    <w:rsid w:val="00FD3789"/>
    <w:rsid w:val="00FD675E"/>
    <w:rsid w:val="00FE0F4C"/>
    <w:rsid w:val="00FE160E"/>
    <w:rsid w:val="00FE53EE"/>
    <w:rsid w:val="00FE71FE"/>
    <w:rsid w:val="00FF5A6C"/>
    <w:rsid w:val="00FF6ADF"/>
    <w:rsid w:val="06D36738"/>
    <w:rsid w:val="1A3E2F17"/>
    <w:rsid w:val="1CCD74C1"/>
    <w:rsid w:val="26480452"/>
    <w:rsid w:val="2A0C3D84"/>
    <w:rsid w:val="2C4F7A67"/>
    <w:rsid w:val="2F4D0D0E"/>
    <w:rsid w:val="2F54199B"/>
    <w:rsid w:val="31905D36"/>
    <w:rsid w:val="358E5CB8"/>
    <w:rsid w:val="35F25F6C"/>
    <w:rsid w:val="3A38070B"/>
    <w:rsid w:val="3F553C99"/>
    <w:rsid w:val="495D307A"/>
    <w:rsid w:val="50B6121A"/>
    <w:rsid w:val="5F563B50"/>
    <w:rsid w:val="68B90521"/>
    <w:rsid w:val="693E17AC"/>
    <w:rsid w:val="6B4B5588"/>
    <w:rsid w:val="6BA83E1D"/>
    <w:rsid w:val="6DE30E28"/>
    <w:rsid w:val="6EE921AF"/>
    <w:rsid w:val="70840D96"/>
    <w:rsid w:val="720D4181"/>
    <w:rsid w:val="7B2077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qFormat="1" w:uiPriority="99"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locked/>
    <w:uiPriority w:val="9"/>
    <w:pPr>
      <w:keepNext/>
      <w:keepLines/>
      <w:widowControl/>
      <w:spacing w:before="340" w:after="330" w:line="578" w:lineRule="auto"/>
      <w:jc w:val="left"/>
      <w:outlineLvl w:val="0"/>
    </w:pPr>
    <w:rPr>
      <w:rFonts w:ascii="宋体" w:hAnsi="宋体"/>
      <w:b/>
      <w:bCs/>
      <w:kern w:val="44"/>
      <w:sz w:val="44"/>
      <w:szCs w:val="44"/>
    </w:rPr>
  </w:style>
  <w:style w:type="paragraph" w:styleId="4">
    <w:name w:val="heading 2"/>
    <w:basedOn w:val="1"/>
    <w:next w:val="1"/>
    <w:link w:val="57"/>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semiHidden/>
    <w:qFormat/>
    <w:uiPriority w:val="0"/>
  </w:style>
  <w:style w:type="table" w:default="1" w:styleId="30">
    <w:name w:val="Normal Table"/>
    <w:semiHidden/>
    <w:qFormat/>
    <w:uiPriority w:val="0"/>
    <w:tblPr>
      <w:tblStyle w:val="30"/>
      <w:tblCellMar>
        <w:top w:w="0" w:type="dxa"/>
        <w:left w:w="108" w:type="dxa"/>
        <w:bottom w:w="0" w:type="dxa"/>
        <w:right w:w="108" w:type="dxa"/>
      </w:tblCellMar>
    </w:tblPr>
    <w:tcPr>
      <w:textDirection w:val="btLr"/>
    </w:tcPr>
  </w:style>
  <w:style w:type="paragraph" w:styleId="6">
    <w:name w:val="toc 7"/>
    <w:basedOn w:val="1"/>
    <w:next w:val="1"/>
    <w:unhideWhenUsed/>
    <w:qFormat/>
    <w:locked/>
    <w:uiPriority w:val="39"/>
    <w:pPr>
      <w:ind w:left="2520" w:leftChars="1200"/>
    </w:pPr>
    <w:rPr>
      <w:rFonts w:ascii="Calibri" w:hAnsi="Calibri"/>
      <w:szCs w:val="22"/>
    </w:rPr>
  </w:style>
  <w:style w:type="paragraph" w:styleId="7">
    <w:name w:val="Normal Indent"/>
    <w:basedOn w:val="1"/>
    <w:qFormat/>
    <w:uiPriority w:val="0"/>
    <w:pPr>
      <w:ind w:firstLine="420" w:firstLineChars="200"/>
    </w:pPr>
  </w:style>
  <w:style w:type="paragraph" w:styleId="8">
    <w:name w:val="Document Map"/>
    <w:basedOn w:val="1"/>
    <w:link w:val="62"/>
    <w:unhideWhenUsed/>
    <w:qFormat/>
    <w:uiPriority w:val="99"/>
    <w:pPr>
      <w:widowControl/>
      <w:jc w:val="left"/>
    </w:pPr>
    <w:rPr>
      <w:rFonts w:ascii="宋体" w:hAnsi="宋体"/>
      <w:kern w:val="0"/>
      <w:sz w:val="18"/>
      <w:szCs w:val="18"/>
    </w:rPr>
  </w:style>
  <w:style w:type="paragraph" w:styleId="9">
    <w:name w:val="annotation text"/>
    <w:basedOn w:val="1"/>
    <w:link w:val="60"/>
    <w:unhideWhenUsed/>
    <w:qFormat/>
    <w:uiPriority w:val="99"/>
    <w:pPr>
      <w:widowControl/>
      <w:jc w:val="left"/>
    </w:pPr>
    <w:rPr>
      <w:rFonts w:ascii="宋体" w:hAnsi="宋体" w:cs="宋体"/>
      <w:kern w:val="0"/>
      <w:sz w:val="24"/>
    </w:rPr>
  </w:style>
  <w:style w:type="paragraph" w:styleId="10">
    <w:name w:val="Body Text"/>
    <w:basedOn w:val="1"/>
    <w:qFormat/>
    <w:uiPriority w:val="0"/>
    <w:pPr>
      <w:spacing w:after="120"/>
    </w:pPr>
  </w:style>
  <w:style w:type="paragraph" w:styleId="11">
    <w:name w:val="Body Text Indent"/>
    <w:basedOn w:val="1"/>
    <w:link w:val="48"/>
    <w:qFormat/>
    <w:uiPriority w:val="0"/>
    <w:pPr>
      <w:ind w:firstLine="630"/>
    </w:pPr>
    <w:rPr>
      <w:sz w:val="32"/>
      <w:szCs w:val="20"/>
    </w:rPr>
  </w:style>
  <w:style w:type="paragraph" w:styleId="12">
    <w:name w:val="toc 5"/>
    <w:basedOn w:val="1"/>
    <w:next w:val="1"/>
    <w:unhideWhenUsed/>
    <w:qFormat/>
    <w:locked/>
    <w:uiPriority w:val="39"/>
    <w:pPr>
      <w:ind w:left="1680" w:leftChars="800"/>
    </w:pPr>
    <w:rPr>
      <w:rFonts w:ascii="Calibri" w:hAnsi="Calibri"/>
      <w:szCs w:val="22"/>
    </w:rPr>
  </w:style>
  <w:style w:type="paragraph" w:styleId="13">
    <w:name w:val="toc 3"/>
    <w:basedOn w:val="1"/>
    <w:next w:val="1"/>
    <w:unhideWhenUsed/>
    <w:qFormat/>
    <w:locked/>
    <w:uiPriority w:val="39"/>
    <w:pPr>
      <w:ind w:left="840" w:leftChars="400"/>
    </w:pPr>
    <w:rPr>
      <w:rFonts w:ascii="Calibri" w:hAnsi="Calibri"/>
      <w:szCs w:val="22"/>
    </w:rPr>
  </w:style>
  <w:style w:type="paragraph" w:styleId="14">
    <w:name w:val="Plain Text"/>
    <w:basedOn w:val="1"/>
    <w:link w:val="67"/>
    <w:qFormat/>
    <w:uiPriority w:val="0"/>
    <w:rPr>
      <w:rFonts w:ascii="宋体" w:hAnsi="Courier New"/>
      <w:kern w:val="0"/>
      <w:sz w:val="20"/>
      <w:szCs w:val="20"/>
    </w:rPr>
  </w:style>
  <w:style w:type="paragraph" w:styleId="15">
    <w:name w:val="toc 8"/>
    <w:basedOn w:val="1"/>
    <w:next w:val="1"/>
    <w:unhideWhenUsed/>
    <w:qFormat/>
    <w:locked/>
    <w:uiPriority w:val="39"/>
    <w:pPr>
      <w:ind w:left="2940" w:leftChars="1400"/>
    </w:pPr>
    <w:rPr>
      <w:rFonts w:ascii="Calibri" w:hAnsi="Calibri"/>
      <w:szCs w:val="22"/>
    </w:rPr>
  </w:style>
  <w:style w:type="paragraph" w:styleId="16">
    <w:name w:val="Date"/>
    <w:basedOn w:val="1"/>
    <w:next w:val="1"/>
    <w:link w:val="51"/>
    <w:qFormat/>
    <w:uiPriority w:val="99"/>
    <w:pPr>
      <w:ind w:left="100" w:leftChars="2500"/>
    </w:pPr>
  </w:style>
  <w:style w:type="paragraph" w:styleId="17">
    <w:name w:val="Balloon Text"/>
    <w:basedOn w:val="1"/>
    <w:link w:val="72"/>
    <w:qFormat/>
    <w:uiPriority w:val="99"/>
    <w:rPr>
      <w:sz w:val="18"/>
      <w:szCs w:val="18"/>
    </w:rPr>
  </w:style>
  <w:style w:type="paragraph" w:styleId="18">
    <w:name w:val="footer"/>
    <w:basedOn w:val="1"/>
    <w:link w:val="59"/>
    <w:qFormat/>
    <w:uiPriority w:val="99"/>
    <w:pPr>
      <w:tabs>
        <w:tab w:val="center" w:pos="4153"/>
        <w:tab w:val="right" w:pos="8306"/>
      </w:tabs>
      <w:snapToGrid w:val="0"/>
      <w:jc w:val="left"/>
    </w:pPr>
    <w:rPr>
      <w:sz w:val="18"/>
      <w:szCs w:val="18"/>
    </w:rPr>
  </w:style>
  <w:style w:type="paragraph" w:styleId="19">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locked/>
    <w:uiPriority w:val="39"/>
    <w:pPr>
      <w:widowControl/>
      <w:jc w:val="left"/>
    </w:pPr>
    <w:rPr>
      <w:rFonts w:ascii="宋体" w:hAnsi="宋体" w:eastAsia="黑体" w:cs="宋体"/>
      <w:kern w:val="0"/>
      <w:sz w:val="28"/>
    </w:rPr>
  </w:style>
  <w:style w:type="paragraph" w:styleId="21">
    <w:name w:val="toc 4"/>
    <w:basedOn w:val="1"/>
    <w:next w:val="1"/>
    <w:unhideWhenUsed/>
    <w:qFormat/>
    <w:locked/>
    <w:uiPriority w:val="39"/>
    <w:pPr>
      <w:ind w:left="1260" w:leftChars="600"/>
    </w:pPr>
    <w:rPr>
      <w:rFonts w:ascii="Calibri" w:hAnsi="Calibri"/>
      <w:szCs w:val="22"/>
    </w:rPr>
  </w:style>
  <w:style w:type="paragraph" w:styleId="22">
    <w:name w:val="Subtitle"/>
    <w:basedOn w:val="1"/>
    <w:next w:val="1"/>
    <w:link w:val="65"/>
    <w:qFormat/>
    <w:locked/>
    <w:uiPriority w:val="11"/>
    <w:pPr>
      <w:widowControl/>
      <w:spacing w:before="240" w:after="60" w:line="312" w:lineRule="auto"/>
      <w:jc w:val="center"/>
      <w:outlineLvl w:val="1"/>
    </w:pPr>
    <w:rPr>
      <w:rFonts w:ascii="Calibri Light" w:hAnsi="Calibri Light"/>
      <w:b/>
      <w:bCs/>
      <w:kern w:val="28"/>
      <w:sz w:val="32"/>
      <w:szCs w:val="32"/>
    </w:rPr>
  </w:style>
  <w:style w:type="paragraph" w:styleId="23">
    <w:name w:val="toc 6"/>
    <w:basedOn w:val="1"/>
    <w:next w:val="1"/>
    <w:unhideWhenUsed/>
    <w:qFormat/>
    <w:locked/>
    <w:uiPriority w:val="39"/>
    <w:pPr>
      <w:ind w:left="2100" w:leftChars="1000"/>
    </w:pPr>
    <w:rPr>
      <w:rFonts w:ascii="Calibri" w:hAnsi="Calibri"/>
      <w:szCs w:val="22"/>
    </w:rPr>
  </w:style>
  <w:style w:type="paragraph" w:styleId="24">
    <w:name w:val="toc 2"/>
    <w:basedOn w:val="1"/>
    <w:next w:val="1"/>
    <w:unhideWhenUsed/>
    <w:qFormat/>
    <w:locked/>
    <w:uiPriority w:val="39"/>
    <w:pPr>
      <w:widowControl/>
      <w:ind w:left="420" w:leftChars="200"/>
      <w:jc w:val="left"/>
    </w:pPr>
    <w:rPr>
      <w:rFonts w:ascii="宋体" w:hAnsi="宋体" w:cs="宋体"/>
      <w:kern w:val="0"/>
      <w:sz w:val="24"/>
    </w:rPr>
  </w:style>
  <w:style w:type="paragraph" w:styleId="25">
    <w:name w:val="toc 9"/>
    <w:basedOn w:val="1"/>
    <w:next w:val="1"/>
    <w:unhideWhenUsed/>
    <w:qFormat/>
    <w:locked/>
    <w:uiPriority w:val="39"/>
    <w:pPr>
      <w:ind w:left="3360" w:leftChars="1600"/>
    </w:pPr>
    <w:rPr>
      <w:rFonts w:ascii="Calibri" w:hAnsi="Calibri"/>
      <w:szCs w:val="22"/>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73"/>
    <w:qFormat/>
    <w:locked/>
    <w:uiPriority w:val="10"/>
    <w:pPr>
      <w:widowControl/>
      <w:spacing w:before="60" w:after="60"/>
      <w:jc w:val="center"/>
      <w:outlineLvl w:val="0"/>
    </w:pPr>
    <w:rPr>
      <w:rFonts w:ascii="Cambria" w:hAnsi="Cambria"/>
      <w:b/>
      <w:bCs/>
      <w:kern w:val="0"/>
      <w:sz w:val="24"/>
      <w:szCs w:val="32"/>
    </w:rPr>
  </w:style>
  <w:style w:type="paragraph" w:styleId="28">
    <w:name w:val="annotation subject"/>
    <w:basedOn w:val="9"/>
    <w:next w:val="9"/>
    <w:link w:val="54"/>
    <w:unhideWhenUsed/>
    <w:qFormat/>
    <w:uiPriority w:val="99"/>
    <w:rPr>
      <w:rFonts w:cs="宋体"/>
      <w:b/>
      <w:bCs/>
    </w:rPr>
  </w:style>
  <w:style w:type="paragraph" w:styleId="29">
    <w:name w:val="Body Text First Indent 2"/>
    <w:basedOn w:val="11"/>
    <w:qFormat/>
    <w:uiPriority w:val="0"/>
    <w:pPr>
      <w:spacing w:after="120" w:afterLines="0" w:line="276" w:lineRule="auto"/>
      <w:ind w:left="420" w:leftChars="200" w:firstLine="420"/>
    </w:pPr>
    <w:rPr>
      <w:rFonts w:ascii="Calibri" w:hAnsi="Calibri"/>
      <w:sz w:val="22"/>
      <w:szCs w:val="22"/>
      <w:lang w:eastAsia="en-US"/>
    </w:rPr>
  </w:style>
  <w:style w:type="table" w:styleId="31">
    <w:name w:val="Table Grid"/>
    <w:basedOn w:val="30"/>
    <w:qFormat/>
    <w:locked/>
    <w:uiPriority w:val="39"/>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33">
    <w:name w:val="page number"/>
    <w:qFormat/>
    <w:uiPriority w:val="0"/>
  </w:style>
  <w:style w:type="character" w:styleId="34">
    <w:name w:val="Emphasis"/>
    <w:qFormat/>
    <w:locked/>
    <w:uiPriority w:val="20"/>
    <w:rPr>
      <w:color w:val="CC0000"/>
    </w:rPr>
  </w:style>
  <w:style w:type="character" w:styleId="35">
    <w:name w:val="Hyperlink"/>
    <w:unhideWhenUsed/>
    <w:qFormat/>
    <w:uiPriority w:val="99"/>
    <w:rPr>
      <w:color w:val="0000FF"/>
      <w:u w:val="single"/>
    </w:rPr>
  </w:style>
  <w:style w:type="character" w:styleId="36">
    <w:name w:val="annotation reference"/>
    <w:qFormat/>
    <w:uiPriority w:val="0"/>
    <w:rPr>
      <w:sz w:val="21"/>
      <w:szCs w:val="21"/>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GW-正文"/>
    <w:basedOn w:val="1"/>
    <w:qFormat/>
    <w:uiPriority w:val="0"/>
    <w:pPr>
      <w:spacing w:line="360" w:lineRule="auto"/>
      <w:ind w:firstLine="200" w:firstLineChars="200"/>
    </w:pPr>
    <w:rPr>
      <w:rFonts w:ascii="Times New Roman" w:eastAsia="仿宋_GB2312"/>
      <w:kern w:val="2"/>
      <w:sz w:val="24"/>
      <w:szCs w:val="24"/>
    </w:rPr>
  </w:style>
  <w:style w:type="paragraph" w:customStyle="1" w:styleId="39">
    <w:name w:val="正文首行缩进两字符"/>
    <w:basedOn w:val="1"/>
    <w:qFormat/>
    <w:uiPriority w:val="0"/>
    <w:pPr>
      <w:spacing w:line="360" w:lineRule="auto"/>
      <w:ind w:firstLine="200" w:firstLineChars="200"/>
    </w:pPr>
  </w:style>
  <w:style w:type="paragraph" w:customStyle="1" w:styleId="40">
    <w:name w:val="List Paragraph"/>
    <w:basedOn w:val="1"/>
    <w:qFormat/>
    <w:uiPriority w:val="0"/>
    <w:pPr>
      <w:ind w:firstLine="420" w:firstLineChars="200"/>
    </w:pPr>
  </w:style>
  <w:style w:type="paragraph" w:customStyle="1" w:styleId="41">
    <w:name w:val="UserStyle_42"/>
    <w:qFormat/>
    <w:uiPriority w:val="0"/>
    <w:pPr>
      <w:spacing w:line="300" w:lineRule="auto"/>
      <w:textAlignment w:val="baseline"/>
    </w:pPr>
    <w:rPr>
      <w:rFonts w:ascii="Arial" w:hAnsi="Arial" w:eastAsia="宋体" w:cs="Times New Roman"/>
      <w:sz w:val="21"/>
      <w:szCs w:val="21"/>
      <w:lang w:val="en-US" w:eastAsia="zh-CN" w:bidi="ar-SA"/>
    </w:rPr>
  </w:style>
  <w:style w:type="paragraph" w:customStyle="1" w:styleId="42">
    <w:name w:val="UserStyle_44"/>
    <w:basedOn w:val="1"/>
    <w:next w:val="41"/>
    <w:qFormat/>
    <w:uiPriority w:val="0"/>
    <w:pPr>
      <w:keepNext/>
      <w:keepLines/>
      <w:numPr>
        <w:ilvl w:val="4"/>
        <w:numId w:val="1"/>
      </w:numPr>
      <w:spacing w:before="280" w:after="156" w:line="377" w:lineRule="auto"/>
      <w:jc w:val="left"/>
    </w:pPr>
    <w:rPr>
      <w:rFonts w:ascii="Arial" w:hAnsi="Arial" w:eastAsia="黑体"/>
      <w:b/>
      <w:sz w:val="24"/>
      <w:szCs w:val="28"/>
    </w:rPr>
  </w:style>
  <w:style w:type="paragraph" w:customStyle="1" w:styleId="43">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44">
    <w:name w:val="_Style 37"/>
    <w:basedOn w:val="3"/>
    <w:next w:val="1"/>
    <w:qFormat/>
    <w:uiPriority w:val="0"/>
    <w:pPr>
      <w:widowControl w:val="0"/>
      <w:spacing w:line="576" w:lineRule="auto"/>
      <w:jc w:val="both"/>
      <w:outlineLvl w:val="9"/>
    </w:pPr>
    <w:rPr>
      <w:rFonts w:ascii="Calibri" w:hAnsi="Calibri"/>
    </w:rPr>
  </w:style>
  <w:style w:type="paragraph" w:customStyle="1" w:styleId="45">
    <w:name w:val=" Char"/>
    <w:basedOn w:val="1"/>
    <w:qFormat/>
    <w:uiPriority w:val="0"/>
  </w:style>
  <w:style w:type="paragraph" w:customStyle="1" w:styleId="46">
    <w:name w:val="p0"/>
    <w:basedOn w:val="1"/>
    <w:qFormat/>
    <w:uiPriority w:val="0"/>
    <w:pPr>
      <w:widowControl/>
    </w:pPr>
    <w:rPr>
      <w:kern w:val="0"/>
      <w:szCs w:val="21"/>
    </w:rPr>
  </w:style>
  <w:style w:type="character" w:customStyle="1" w:styleId="47">
    <w:name w:val="批注文字 Char1"/>
    <w:qFormat/>
    <w:uiPriority w:val="0"/>
    <w:rPr>
      <w:rFonts w:ascii="Times New Roman" w:hAnsi="Times New Roman"/>
      <w:kern w:val="2"/>
      <w:sz w:val="21"/>
      <w:szCs w:val="24"/>
    </w:rPr>
  </w:style>
  <w:style w:type="character" w:customStyle="1" w:styleId="48">
    <w:name w:val="正文文本缩进 Char"/>
    <w:link w:val="11"/>
    <w:qFormat/>
    <w:uiPriority w:val="0"/>
    <w:rPr>
      <w:rFonts w:ascii="Times New Roman" w:hAnsi="Times New Roman"/>
      <w:kern w:val="2"/>
      <w:sz w:val="32"/>
    </w:rPr>
  </w:style>
  <w:style w:type="character" w:customStyle="1" w:styleId="49">
    <w:name w:val="标题 Char1"/>
    <w:qFormat/>
    <w:uiPriority w:val="10"/>
    <w:rPr>
      <w:rFonts w:ascii="Cambria" w:hAnsi="Cambria" w:eastAsia="宋体" w:cs="Times New Roman"/>
      <w:b/>
      <w:bCs/>
      <w:kern w:val="0"/>
      <w:sz w:val="32"/>
      <w:szCs w:val="32"/>
    </w:rPr>
  </w:style>
  <w:style w:type="character" w:customStyle="1" w:styleId="50">
    <w:name w:val="标题 Char2"/>
    <w:qFormat/>
    <w:uiPriority w:val="0"/>
    <w:rPr>
      <w:rFonts w:ascii="Cambria" w:hAnsi="Cambria" w:cs="Times New Roman"/>
      <w:b/>
      <w:bCs/>
      <w:kern w:val="2"/>
      <w:sz w:val="32"/>
      <w:szCs w:val="32"/>
    </w:rPr>
  </w:style>
  <w:style w:type="character" w:customStyle="1" w:styleId="51">
    <w:name w:val="日期 Char"/>
    <w:link w:val="16"/>
    <w:qFormat/>
    <w:locked/>
    <w:uiPriority w:val="99"/>
    <w:rPr>
      <w:rFonts w:eastAsia="宋体"/>
      <w:kern w:val="2"/>
      <w:sz w:val="21"/>
      <w:szCs w:val="24"/>
      <w:lang w:val="en-US" w:eastAsia="zh-CN" w:bidi="ar-SA"/>
    </w:rPr>
  </w:style>
  <w:style w:type="character" w:customStyle="1" w:styleId="52">
    <w:name w:val="标题 1 Char"/>
    <w:link w:val="3"/>
    <w:qFormat/>
    <w:uiPriority w:val="9"/>
    <w:rPr>
      <w:rFonts w:ascii="宋体" w:hAnsi="宋体"/>
      <w:b/>
      <w:bCs/>
      <w:kern w:val="44"/>
      <w:sz w:val="44"/>
      <w:szCs w:val="44"/>
    </w:rPr>
  </w:style>
  <w:style w:type="character" w:customStyle="1" w:styleId="53">
    <w:name w:val="副标题 Char2"/>
    <w:qFormat/>
    <w:uiPriority w:val="0"/>
    <w:rPr>
      <w:rFonts w:ascii="Cambria" w:hAnsi="Cambria" w:cs="Times New Roman"/>
      <w:b/>
      <w:bCs/>
      <w:kern w:val="28"/>
      <w:sz w:val="32"/>
      <w:szCs w:val="32"/>
    </w:rPr>
  </w:style>
  <w:style w:type="character" w:customStyle="1" w:styleId="54">
    <w:name w:val="批注主题 Char"/>
    <w:link w:val="28"/>
    <w:qFormat/>
    <w:uiPriority w:val="99"/>
    <w:rPr>
      <w:rFonts w:ascii="宋体" w:hAnsi="宋体" w:cs="宋体"/>
      <w:b/>
      <w:bCs/>
      <w:sz w:val="24"/>
      <w:szCs w:val="24"/>
    </w:rPr>
  </w:style>
  <w:style w:type="character" w:customStyle="1" w:styleId="55">
    <w:name w:val="文档结构图 Char1"/>
    <w:qFormat/>
    <w:uiPriority w:val="0"/>
    <w:rPr>
      <w:rFonts w:ascii="宋体" w:hAnsi="Times New Roman"/>
      <w:kern w:val="2"/>
      <w:sz w:val="18"/>
      <w:szCs w:val="18"/>
    </w:rPr>
  </w:style>
  <w:style w:type="character" w:customStyle="1" w:styleId="56">
    <w:name w:val="批注主题 Char2"/>
    <w:qFormat/>
    <w:uiPriority w:val="0"/>
    <w:rPr>
      <w:rFonts w:ascii="Times New Roman" w:hAnsi="Times New Roman"/>
      <w:b/>
      <w:bCs/>
      <w:kern w:val="2"/>
      <w:sz w:val="21"/>
      <w:szCs w:val="24"/>
    </w:rPr>
  </w:style>
  <w:style w:type="character" w:customStyle="1" w:styleId="57">
    <w:name w:val="标题 2 Char"/>
    <w:link w:val="4"/>
    <w:qFormat/>
    <w:uiPriority w:val="0"/>
    <w:rPr>
      <w:rFonts w:ascii="Arial" w:hAnsi="Arial" w:eastAsia="黑体"/>
      <w:b/>
      <w:bCs/>
      <w:kern w:val="2"/>
      <w:sz w:val="32"/>
      <w:szCs w:val="32"/>
    </w:rPr>
  </w:style>
  <w:style w:type="character" w:customStyle="1" w:styleId="58">
    <w:name w:val="页眉 Char1"/>
    <w:semiHidden/>
    <w:qFormat/>
    <w:uiPriority w:val="99"/>
    <w:rPr>
      <w:rFonts w:ascii="宋体" w:hAnsi="宋体" w:eastAsia="宋体" w:cs="宋体"/>
      <w:kern w:val="0"/>
      <w:sz w:val="18"/>
      <w:szCs w:val="18"/>
    </w:rPr>
  </w:style>
  <w:style w:type="character" w:customStyle="1" w:styleId="59">
    <w:name w:val="页脚 Char"/>
    <w:link w:val="18"/>
    <w:qFormat/>
    <w:locked/>
    <w:uiPriority w:val="99"/>
    <w:rPr>
      <w:rFonts w:ascii="Times New Roman" w:hAnsi="Times New Roman" w:eastAsia="宋体" w:cs="Times New Roman"/>
      <w:sz w:val="18"/>
      <w:szCs w:val="18"/>
    </w:rPr>
  </w:style>
  <w:style w:type="character" w:customStyle="1" w:styleId="60">
    <w:name w:val="批注文字 Char"/>
    <w:link w:val="9"/>
    <w:qFormat/>
    <w:uiPriority w:val="99"/>
    <w:rPr>
      <w:rFonts w:ascii="宋体" w:hAnsi="宋体" w:cs="宋体"/>
      <w:sz w:val="24"/>
      <w:szCs w:val="24"/>
    </w:rPr>
  </w:style>
  <w:style w:type="character" w:customStyle="1" w:styleId="61">
    <w:name w:val="NormalCharacter"/>
    <w:qFormat/>
    <w:uiPriority w:val="0"/>
  </w:style>
  <w:style w:type="character" w:customStyle="1" w:styleId="62">
    <w:name w:val="文档结构图 Char"/>
    <w:link w:val="8"/>
    <w:qFormat/>
    <w:uiPriority w:val="99"/>
    <w:rPr>
      <w:rFonts w:ascii="宋体" w:hAnsi="宋体"/>
      <w:sz w:val="18"/>
      <w:szCs w:val="18"/>
    </w:rPr>
  </w:style>
  <w:style w:type="character" w:customStyle="1" w:styleId="63">
    <w:name w:val="批注主题 Char1"/>
    <w:semiHidden/>
    <w:qFormat/>
    <w:uiPriority w:val="99"/>
    <w:rPr>
      <w:rFonts w:ascii="宋体" w:hAnsi="宋体" w:eastAsia="宋体" w:cs="宋体"/>
      <w:b/>
      <w:bCs/>
      <w:kern w:val="0"/>
      <w:sz w:val="24"/>
      <w:szCs w:val="24"/>
    </w:rPr>
  </w:style>
  <w:style w:type="character" w:customStyle="1" w:styleId="64">
    <w:name w:val="15"/>
    <w:qFormat/>
    <w:uiPriority w:val="0"/>
    <w:rPr>
      <w:rFonts w:hint="default" w:ascii="Times New Roman" w:hAnsi="Times New Roman" w:cs="Times New Roman"/>
      <w:color w:val="464445"/>
      <w:u w:val="none"/>
    </w:rPr>
  </w:style>
  <w:style w:type="character" w:customStyle="1" w:styleId="65">
    <w:name w:val="副标题 Char"/>
    <w:link w:val="22"/>
    <w:qFormat/>
    <w:uiPriority w:val="11"/>
    <w:rPr>
      <w:rFonts w:ascii="Calibri Light" w:hAnsi="Calibri Light"/>
      <w:b/>
      <w:bCs/>
      <w:kern w:val="28"/>
      <w:sz w:val="32"/>
      <w:szCs w:val="32"/>
    </w:rPr>
  </w:style>
  <w:style w:type="character" w:customStyle="1" w:styleId="66">
    <w:name w:val="纯文本 Char1"/>
    <w:qFormat/>
    <w:uiPriority w:val="0"/>
    <w:rPr>
      <w:rFonts w:ascii="宋体" w:hAnsi="Courier New" w:cs="Courier New"/>
      <w:kern w:val="2"/>
      <w:sz w:val="21"/>
      <w:szCs w:val="21"/>
    </w:rPr>
  </w:style>
  <w:style w:type="character" w:customStyle="1" w:styleId="67">
    <w:name w:val="纯文本 Char"/>
    <w:link w:val="14"/>
    <w:qFormat/>
    <w:uiPriority w:val="0"/>
    <w:rPr>
      <w:rFonts w:ascii="宋体" w:hAnsi="Courier New"/>
    </w:rPr>
  </w:style>
  <w:style w:type="character" w:customStyle="1" w:styleId="68">
    <w:name w:val="副标题 Char1"/>
    <w:qFormat/>
    <w:uiPriority w:val="11"/>
    <w:rPr>
      <w:rFonts w:ascii="Cambria" w:hAnsi="Cambria" w:eastAsia="宋体" w:cs="Times New Roman"/>
      <w:b/>
      <w:bCs/>
      <w:kern w:val="28"/>
      <w:sz w:val="32"/>
      <w:szCs w:val="32"/>
    </w:rPr>
  </w:style>
  <w:style w:type="character" w:customStyle="1" w:styleId="69">
    <w:name w:val="批注框文本 Char1"/>
    <w:semiHidden/>
    <w:qFormat/>
    <w:uiPriority w:val="99"/>
    <w:rPr>
      <w:rFonts w:ascii="宋体" w:hAnsi="宋体" w:eastAsia="宋体" w:cs="宋体"/>
      <w:kern w:val="0"/>
      <w:sz w:val="18"/>
      <w:szCs w:val="18"/>
    </w:rPr>
  </w:style>
  <w:style w:type="character" w:customStyle="1" w:styleId="70">
    <w:name w:val="日期 Char1"/>
    <w:semiHidden/>
    <w:qFormat/>
    <w:uiPriority w:val="99"/>
    <w:rPr>
      <w:rFonts w:ascii="宋体" w:hAnsi="宋体" w:eastAsia="宋体" w:cs="宋体"/>
      <w:kern w:val="0"/>
      <w:sz w:val="24"/>
      <w:szCs w:val="24"/>
    </w:rPr>
  </w:style>
  <w:style w:type="character" w:customStyle="1" w:styleId="71">
    <w:name w:val="页眉 Char"/>
    <w:link w:val="19"/>
    <w:qFormat/>
    <w:locked/>
    <w:uiPriority w:val="99"/>
    <w:rPr>
      <w:rFonts w:ascii="Times New Roman" w:hAnsi="Times New Roman" w:eastAsia="宋体" w:cs="Times New Roman"/>
      <w:sz w:val="18"/>
      <w:szCs w:val="18"/>
    </w:rPr>
  </w:style>
  <w:style w:type="character" w:customStyle="1" w:styleId="72">
    <w:name w:val="批注框文本 Char"/>
    <w:link w:val="17"/>
    <w:qFormat/>
    <w:locked/>
    <w:uiPriority w:val="99"/>
    <w:rPr>
      <w:rFonts w:ascii="Times New Roman" w:hAnsi="Times New Roman" w:eastAsia="宋体" w:cs="Times New Roman"/>
      <w:sz w:val="18"/>
      <w:szCs w:val="18"/>
    </w:rPr>
  </w:style>
  <w:style w:type="character" w:customStyle="1" w:styleId="73">
    <w:name w:val="标题 Char"/>
    <w:link w:val="27"/>
    <w:qFormat/>
    <w:uiPriority w:val="10"/>
    <w:rPr>
      <w:rFonts w:ascii="Cambria" w:hAnsi="Cambria"/>
      <w:b/>
      <w:bCs/>
      <w:sz w:val="24"/>
      <w:szCs w:val="32"/>
    </w:rPr>
  </w:style>
  <w:style w:type="character" w:customStyle="1" w:styleId="74">
    <w:name w:val="页脚 Char1"/>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19</Pages>
  <Words>7454</Words>
  <Characters>7605</Characters>
  <Lines>46</Lines>
  <Paragraphs>12</Paragraphs>
  <TotalTime>0</TotalTime>
  <ScaleCrop>false</ScaleCrop>
  <LinksUpToDate>false</LinksUpToDate>
  <CharactersWithSpaces>8138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2017-11-30T09:27:00Z</dcterms:created>
  <dc:creator>李懋洲</dc:creator>
  <cp:lastModifiedBy>周姝姝姝姝  </cp:lastModifiedBy>
  <cp:lastPrinted>2025-07-30T08:14:27Z</cp:lastPrinted>
  <dcterms:modified xsi:type="dcterms:W3CDTF">2025-07-31T03:19:23Z</dcterms:modified>
  <dc:title>四川交通职业技术学院系部自主采购记录表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eyJoZGlkIjoiZDMzYzE1ZmNiMmM3YmY3ZDk0NTBhYjg4YjRmOTczZjIiLCJ1c2VySWQiOiI2MTEwNjE4NDgifQ==</vt:lpwstr>
  </property>
  <property fmtid="{D5CDD505-2E9C-101B-9397-08002B2CF9AE}" pid="4" name="ICV">
    <vt:lpwstr>75FED9FF0A9E42D79B6C212FE75547E8_13</vt:lpwstr>
  </property>
</Properties>
</file>