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F1C35">
      <w:pPr>
        <w:spacing w:line="576" w:lineRule="exact"/>
        <w:outlineLvl w:val="0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6FDF75C0">
      <w:pPr>
        <w:spacing w:line="576" w:lineRule="exact"/>
        <w:jc w:val="center"/>
        <w:outlineLvl w:val="0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二级网格管理动态台账</w:t>
      </w:r>
    </w:p>
    <w:tbl>
      <w:tblPr>
        <w:tblStyle w:val="4"/>
        <w:tblW w:w="15488" w:type="dxa"/>
        <w:tblInd w:w="-70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634"/>
        <w:gridCol w:w="632"/>
        <w:gridCol w:w="1031"/>
        <w:gridCol w:w="1687"/>
        <w:gridCol w:w="2063"/>
        <w:gridCol w:w="862"/>
        <w:gridCol w:w="900"/>
        <w:gridCol w:w="1238"/>
        <w:gridCol w:w="1256"/>
        <w:gridCol w:w="942"/>
        <w:gridCol w:w="952"/>
        <w:gridCol w:w="1608"/>
        <w:gridCol w:w="1148"/>
      </w:tblGrid>
      <w:tr w14:paraId="2C2D5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35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2B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0404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0404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66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73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0404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0404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31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F4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0404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04040"/>
                <w:kern w:val="0"/>
                <w:sz w:val="22"/>
                <w:szCs w:val="22"/>
                <w:u w:val="none"/>
                <w:lang w:val="en-US" w:eastAsia="zh-CN" w:bidi="ar"/>
              </w:rPr>
              <w:t>所属一级网格</w:t>
            </w:r>
          </w:p>
        </w:tc>
        <w:tc>
          <w:tcPr>
            <w:tcW w:w="1687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A8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0404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04040"/>
                <w:kern w:val="0"/>
                <w:sz w:val="22"/>
                <w:szCs w:val="22"/>
                <w:u w:val="none"/>
                <w:lang w:val="en-US" w:eastAsia="zh-CN" w:bidi="ar"/>
              </w:rPr>
              <w:t>网格编号</w:t>
            </w:r>
          </w:p>
        </w:tc>
        <w:tc>
          <w:tcPr>
            <w:tcW w:w="2063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7A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0404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04040"/>
                <w:kern w:val="0"/>
                <w:sz w:val="22"/>
                <w:szCs w:val="22"/>
                <w:u w:val="none"/>
                <w:lang w:val="en-US" w:eastAsia="zh-CN" w:bidi="ar"/>
              </w:rPr>
              <w:t>位置描述</w:t>
            </w:r>
          </w:p>
        </w:tc>
        <w:tc>
          <w:tcPr>
            <w:tcW w:w="86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8C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0404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04040"/>
                <w:kern w:val="0"/>
                <w:sz w:val="22"/>
                <w:szCs w:val="22"/>
                <w:u w:val="none"/>
                <w:lang w:val="en-US" w:eastAsia="zh-CN" w:bidi="ar"/>
              </w:rPr>
              <w:t>风险等级</w:t>
            </w:r>
          </w:p>
        </w:tc>
        <w:tc>
          <w:tcPr>
            <w:tcW w:w="90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4A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0404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04040"/>
                <w:kern w:val="0"/>
                <w:sz w:val="22"/>
                <w:szCs w:val="22"/>
                <w:u w:val="none"/>
                <w:lang w:val="en-US" w:eastAsia="zh-CN" w:bidi="ar"/>
              </w:rPr>
              <w:t>当前</w:t>
            </w:r>
          </w:p>
          <w:p w14:paraId="3324F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0404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04040"/>
                <w:kern w:val="0"/>
                <w:sz w:val="22"/>
                <w:szCs w:val="22"/>
                <w:u w:val="none"/>
                <w:lang w:val="en-US" w:eastAsia="zh-CN" w:bidi="ar"/>
              </w:rPr>
              <w:t>状态</w:t>
            </w:r>
          </w:p>
        </w:tc>
        <w:tc>
          <w:tcPr>
            <w:tcW w:w="123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06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0404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04040"/>
                <w:kern w:val="0"/>
                <w:sz w:val="22"/>
                <w:szCs w:val="22"/>
                <w:u w:val="none"/>
                <w:lang w:val="en-US" w:eastAsia="zh-CN" w:bidi="ar"/>
              </w:rPr>
              <w:t>启用时间</w:t>
            </w:r>
          </w:p>
        </w:tc>
        <w:tc>
          <w:tcPr>
            <w:tcW w:w="125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70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0404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04040"/>
                <w:kern w:val="0"/>
                <w:sz w:val="22"/>
                <w:szCs w:val="22"/>
                <w:u w:val="none"/>
                <w:lang w:val="en-US" w:eastAsia="zh-CN" w:bidi="ar"/>
              </w:rPr>
              <w:t>关闭时间</w:t>
            </w:r>
          </w:p>
        </w:tc>
        <w:tc>
          <w:tcPr>
            <w:tcW w:w="94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A5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0404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04040"/>
                <w:kern w:val="0"/>
                <w:sz w:val="22"/>
                <w:szCs w:val="22"/>
                <w:u w:val="none"/>
                <w:lang w:val="en-US" w:eastAsia="zh-CN" w:bidi="ar"/>
              </w:rPr>
              <w:t>现场网格员</w:t>
            </w:r>
          </w:p>
        </w:tc>
        <w:tc>
          <w:tcPr>
            <w:tcW w:w="95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34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0404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04040"/>
                <w:kern w:val="0"/>
                <w:sz w:val="22"/>
                <w:szCs w:val="22"/>
                <w:u w:val="none"/>
                <w:lang w:val="en-US" w:eastAsia="zh-CN" w:bidi="ar"/>
              </w:rPr>
              <w:t>助理网格员</w:t>
            </w:r>
          </w:p>
        </w:tc>
        <w:tc>
          <w:tcPr>
            <w:tcW w:w="160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93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0404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04040"/>
                <w:kern w:val="0"/>
                <w:sz w:val="22"/>
                <w:szCs w:val="22"/>
                <w:u w:val="none"/>
                <w:lang w:val="en-US" w:eastAsia="zh-CN" w:bidi="ar"/>
              </w:rPr>
              <w:t>变更记录</w:t>
            </w:r>
          </w:p>
        </w:tc>
        <w:tc>
          <w:tcPr>
            <w:tcW w:w="114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4016D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0404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0404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1CF75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DB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554B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XX高速公路项目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41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0404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04040"/>
                <w:kern w:val="0"/>
                <w:sz w:val="22"/>
                <w:szCs w:val="22"/>
                <w:u w:val="none"/>
                <w:lang w:val="en-US" w:eastAsia="zh-CN" w:bidi="ar"/>
              </w:rPr>
              <w:t>TJ1标段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09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0404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04040"/>
                <w:kern w:val="0"/>
                <w:sz w:val="22"/>
                <w:szCs w:val="22"/>
                <w:u w:val="none"/>
                <w:lang w:val="en-US" w:eastAsia="zh-CN" w:bidi="ar"/>
              </w:rPr>
              <w:t>2025-TJ1-01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33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0404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04040"/>
                <w:kern w:val="0"/>
                <w:sz w:val="22"/>
                <w:szCs w:val="22"/>
                <w:u w:val="none"/>
                <w:lang w:val="en-US" w:eastAsia="zh-CN" w:bidi="ar"/>
              </w:rPr>
              <w:t>K5+200~K5+500路基施工段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A7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0404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404040"/>
                <w:kern w:val="0"/>
                <w:sz w:val="22"/>
                <w:szCs w:val="22"/>
                <w:u w:val="none"/>
                <w:lang w:val="en-US" w:eastAsia="zh-CN" w:bidi="ar"/>
              </w:rPr>
              <w:t>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87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0404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04040"/>
                <w:kern w:val="0"/>
                <w:sz w:val="22"/>
                <w:szCs w:val="22"/>
                <w:u w:val="none"/>
                <w:lang w:val="en-US" w:eastAsia="zh-CN" w:bidi="ar"/>
              </w:rPr>
              <w:t>启用中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4C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0404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04040"/>
                <w:kern w:val="0"/>
                <w:sz w:val="22"/>
                <w:szCs w:val="22"/>
                <w:u w:val="none"/>
                <w:lang w:val="en-US" w:eastAsia="zh-CN" w:bidi="ar"/>
              </w:rPr>
              <w:t>2025/3/15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8C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0404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0404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BC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0404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04040"/>
                <w:kern w:val="0"/>
                <w:sz w:val="22"/>
                <w:szCs w:val="22"/>
                <w:u w:val="none"/>
                <w:lang w:val="en-US" w:eastAsia="zh-CN" w:bidi="ar"/>
              </w:rPr>
              <w:t>王XX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64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0404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04040"/>
                <w:kern w:val="0"/>
                <w:sz w:val="22"/>
                <w:szCs w:val="22"/>
                <w:u w:val="none"/>
                <w:lang w:val="en-US" w:eastAsia="zh-CN" w:bidi="ar"/>
              </w:rPr>
              <w:t>李XX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EA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0404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04040"/>
                <w:kern w:val="0"/>
                <w:sz w:val="22"/>
                <w:szCs w:val="22"/>
                <w:u w:val="none"/>
                <w:lang w:val="en-US" w:eastAsia="zh-CN" w:bidi="ar"/>
              </w:rPr>
              <w:t>2025-05-10范围微调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  <w:vAlign w:val="center"/>
          </w:tcPr>
          <w:p w14:paraId="71CD5B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9F7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C5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49E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XX高速公路项目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CE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0404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04040"/>
                <w:kern w:val="0"/>
                <w:sz w:val="22"/>
                <w:szCs w:val="22"/>
                <w:u w:val="none"/>
                <w:lang w:val="en-US" w:eastAsia="zh-CN" w:bidi="ar"/>
              </w:rPr>
              <w:t>TJ1标段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BE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0404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04040"/>
                <w:kern w:val="0"/>
                <w:sz w:val="22"/>
                <w:szCs w:val="22"/>
                <w:u w:val="none"/>
                <w:lang w:val="en-US" w:eastAsia="zh-CN" w:bidi="ar"/>
              </w:rPr>
              <w:t>2025-TJ1-02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DC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0404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04040"/>
                <w:kern w:val="0"/>
                <w:sz w:val="22"/>
                <w:szCs w:val="22"/>
                <w:u w:val="none"/>
                <w:lang w:val="en-US" w:eastAsia="zh-CN" w:bidi="ar"/>
              </w:rPr>
              <w:t>跨G60高速桥梁3#墩施工区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C0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0404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404040"/>
                <w:kern w:val="0"/>
                <w:sz w:val="22"/>
                <w:szCs w:val="22"/>
                <w:u w:val="none"/>
                <w:lang w:val="en-US" w:eastAsia="zh-CN" w:bidi="ar"/>
              </w:rPr>
              <w:t>黄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7A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0404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04040"/>
                <w:kern w:val="0"/>
                <w:sz w:val="22"/>
                <w:szCs w:val="22"/>
                <w:u w:val="none"/>
                <w:lang w:val="en-US" w:eastAsia="zh-CN" w:bidi="ar"/>
              </w:rPr>
              <w:t>待启用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01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0404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0404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E2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0404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0404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EC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0404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04040"/>
                <w:kern w:val="0"/>
                <w:sz w:val="22"/>
                <w:szCs w:val="22"/>
                <w:u w:val="none"/>
                <w:lang w:val="en-US" w:eastAsia="zh-CN" w:bidi="ar"/>
              </w:rPr>
              <w:t>待指定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4B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0404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04040"/>
                <w:kern w:val="0"/>
                <w:sz w:val="22"/>
                <w:szCs w:val="22"/>
                <w:u w:val="none"/>
                <w:lang w:val="en-US" w:eastAsia="zh-CN" w:bidi="ar"/>
              </w:rPr>
              <w:t>待指定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6A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0404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04040"/>
                <w:kern w:val="0"/>
                <w:sz w:val="22"/>
                <w:szCs w:val="22"/>
                <w:u w:val="none"/>
                <w:lang w:val="en-US" w:eastAsia="zh-CN" w:bidi="ar"/>
              </w:rPr>
              <w:t>2025-04-20划定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  <w:vAlign w:val="center"/>
          </w:tcPr>
          <w:p w14:paraId="204F06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77A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/>
            <w:vAlign w:val="center"/>
          </w:tcPr>
          <w:p w14:paraId="27049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/>
            <w:vAlign w:val="center"/>
          </w:tcPr>
          <w:p w14:paraId="159CC3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XX高速公路项目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 w14:paraId="1555F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0404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04040"/>
                <w:kern w:val="0"/>
                <w:sz w:val="22"/>
                <w:szCs w:val="22"/>
                <w:u w:val="none"/>
                <w:lang w:val="en-US" w:eastAsia="zh-CN" w:bidi="ar"/>
              </w:rPr>
              <w:t>TJ1标段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 w14:paraId="2703F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0404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04040"/>
                <w:kern w:val="0"/>
                <w:sz w:val="22"/>
                <w:szCs w:val="22"/>
                <w:u w:val="none"/>
                <w:lang w:val="en-US" w:eastAsia="zh-CN" w:bidi="ar"/>
              </w:rPr>
              <w:t>2025-TJ1-03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 w14:paraId="02BA2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0404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04040"/>
                <w:kern w:val="0"/>
                <w:sz w:val="22"/>
                <w:szCs w:val="22"/>
                <w:u w:val="none"/>
                <w:lang w:val="en-US" w:eastAsia="zh-CN" w:bidi="ar"/>
              </w:rPr>
              <w:t>隧道出口边坡防护作业面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 w14:paraId="30580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0404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404040"/>
                <w:kern w:val="0"/>
                <w:sz w:val="22"/>
                <w:szCs w:val="22"/>
                <w:u w:val="none"/>
                <w:lang w:val="en-US" w:eastAsia="zh-CN" w:bidi="ar"/>
              </w:rPr>
              <w:t>蓝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 w14:paraId="13E71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0404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04040"/>
                <w:kern w:val="0"/>
                <w:sz w:val="22"/>
                <w:szCs w:val="22"/>
                <w:u w:val="none"/>
                <w:lang w:val="en-US" w:eastAsia="zh-CN" w:bidi="ar"/>
              </w:rPr>
              <w:t>已关闭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 w14:paraId="679B1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0404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04040"/>
                <w:kern w:val="0"/>
                <w:sz w:val="22"/>
                <w:szCs w:val="22"/>
                <w:u w:val="none"/>
                <w:lang w:val="en-US" w:eastAsia="zh-CN" w:bidi="ar"/>
              </w:rPr>
              <w:t>2024/2/10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 w14:paraId="545C9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0404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04040"/>
                <w:kern w:val="0"/>
                <w:sz w:val="22"/>
                <w:szCs w:val="22"/>
                <w:u w:val="none"/>
                <w:lang w:val="en-US" w:eastAsia="zh-CN" w:bidi="ar"/>
              </w:rPr>
              <w:t>2024/5/25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 w14:paraId="048CE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0404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04040"/>
                <w:kern w:val="0"/>
                <w:sz w:val="22"/>
                <w:szCs w:val="22"/>
                <w:u w:val="none"/>
                <w:lang w:val="en-US" w:eastAsia="zh-CN" w:bidi="ar"/>
              </w:rPr>
              <w:t>陈XX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 w14:paraId="53783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0404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04040"/>
                <w:kern w:val="0"/>
                <w:sz w:val="22"/>
                <w:szCs w:val="22"/>
                <w:u w:val="none"/>
                <w:lang w:val="en-US" w:eastAsia="zh-CN" w:bidi="ar"/>
              </w:rPr>
              <w:t>周XX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 w14:paraId="60920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0404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40404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 w14:paraId="68FCA7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828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5488" w:type="dxa"/>
            <w:gridSpan w:val="14"/>
            <w:tcBorders>
              <w:top w:val="single" w:color="000000" w:sz="12" w:space="0"/>
              <w:left w:val="nil"/>
              <w:bottom w:val="nil"/>
              <w:right w:val="nil"/>
            </w:tcBorders>
            <w:noWrap w:val="0"/>
            <w:vAlign w:val="center"/>
          </w:tcPr>
          <w:p w14:paraId="0FC82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left"/>
              <w:textAlignment w:val="center"/>
              <w:rPr>
                <w:rFonts w:hint="eastAsia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  <w:lang w:val="en-US" w:eastAsia="zh-CN"/>
              </w:rPr>
              <w:t>说明：</w:t>
            </w:r>
          </w:p>
          <w:p w14:paraId="7AF423B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left"/>
              <w:textAlignment w:val="center"/>
              <w:rPr>
                <w:rFonts w:hint="eastAsia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  <w:lang w:val="en-US" w:eastAsia="zh-CN"/>
              </w:rPr>
              <w:t>1.编号规则：年份-标段号-二位序列号（例：2025-TJ1-01）。</w:t>
            </w:r>
          </w:p>
          <w:p w14:paraId="79B7596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left"/>
              <w:textAlignment w:val="center"/>
              <w:rPr>
                <w:rFonts w:hint="eastAsia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  <w:lang w:val="en-US" w:eastAsia="zh-CN"/>
              </w:rPr>
              <w:t>2.状态管理：（1）启用中：需每日填写《现场网格员日常工作记录表（工地安全日志）》；（2）待启用：在施工总平面图标注，提前7天启动人员配置。</w:t>
            </w:r>
          </w:p>
          <w:p w14:paraId="76B9F76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left"/>
              <w:textAlignment w:val="center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风险等级</w:t>
            </w:r>
            <w:r>
              <w:rPr>
                <w:rFonts w:hint="eastAsia" w:ascii="Times New Roman" w:hAnsi="Times New Roman" w:eastAsia="仿宋" w:cs="Times New Roman"/>
                <w:sz w:val="22"/>
                <w:szCs w:val="22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依据施工单位安全风险评估报告中涉及该网格的最高风险确定，红橙黄蓝四色风险标定各二级网格风险等级。</w:t>
            </w:r>
          </w:p>
        </w:tc>
      </w:tr>
      <w:tr w14:paraId="2B07B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4C75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left"/>
              <w:textAlignment w:val="center"/>
              <w:rPr>
                <w:rFonts w:hint="eastAsia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4319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23CD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left"/>
              <w:textAlignment w:val="center"/>
              <w:rPr>
                <w:rFonts w:hint="eastAsia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</w:p>
        </w:tc>
      </w:tr>
    </w:tbl>
    <w:p w14:paraId="6A5E689B"/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EA8556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-137160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F8202B">
                          <w:pPr>
                            <w:pStyle w:val="3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0.8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F3MYAbVAAAACAEAAA8AAAAAAAAAAQAgAAAAIgAAAGRycy9kb3du&#10;cmV2LnhtbFBLAQIUABQAAAAIAIdO4kDUX5QmyQEAAJkDAAAOAAAAAAAAAAEAIAAAACQ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DF8202B">
                    <w:pPr>
                      <w:pStyle w:val="3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B379B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6F012B"/>
    <w:rsid w:val="2D081C04"/>
    <w:rsid w:val="5F5046EA"/>
    <w:rsid w:val="716F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spacing w:line="240" w:lineRule="auto"/>
      <w:ind w:firstLine="420"/>
    </w:pPr>
    <w:rPr>
      <w:rFonts w:ascii="Calibri" w:hAnsi="Calibri" w:cs="Times New Roman"/>
      <w:snapToGrid/>
      <w:spacing w:val="0"/>
      <w:kern w:val="2"/>
      <w:sz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41"/>
    <w:basedOn w:val="5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7">
    <w:name w:val="font112"/>
    <w:basedOn w:val="5"/>
    <w:qFormat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  <w:style w:type="character" w:customStyle="1" w:styleId="8">
    <w:name w:val="font0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9">
    <w:name w:val="font91"/>
    <w:basedOn w:val="5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320</Words>
  <Characters>433</Characters>
  <Lines>0</Lines>
  <Paragraphs>0</Paragraphs>
  <TotalTime>0</TotalTime>
  <ScaleCrop>false</ScaleCrop>
  <LinksUpToDate>false</LinksUpToDate>
  <CharactersWithSpaces>433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2025-04-01T01:41:00Z</dcterms:created>
  <dc:creator>之一</dc:creator>
  <cp:lastModifiedBy>之一</cp:lastModifiedBy>
  <dcterms:modified xsi:type="dcterms:W3CDTF">2025-04-01T02:36:07Z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06CDB414CDC84248914DFCB099DD776C_13</vt:lpwstr>
  </property>
  <property fmtid="{D5CDD505-2E9C-101B-9397-08002B2CF9AE}" pid="4" name="KSOTemplateDocerSaveRecord">
    <vt:lpwstr>eyJoZGlkIjoiN2YzY2IyMzQ0MTA3YjcwZWQyNjFkN2M2MmY0MTI3MGEiLCJ1c2VySWQiOiI4MjM2MTM3NjkifQ==</vt:lpwstr>
  </property>
</Properties>
</file>