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Spec="center" w:tblpY="1"/>
        <w:tblOverlap w:val="never"/>
        <w:tblW w:w="142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541"/>
        <w:gridCol w:w="1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5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评分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因素</w:t>
            </w:r>
          </w:p>
        </w:tc>
        <w:tc>
          <w:tcPr>
            <w:tcW w:w="1541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分值</w:t>
            </w:r>
          </w:p>
        </w:tc>
        <w:tc>
          <w:tcPr>
            <w:tcW w:w="11178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评审依据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报价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0分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以各申请人有效的最低报价为基准价，申请人报价得分=基准价/申请人报价×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eastAsia="zh-CN"/>
              </w:rPr>
              <w:t>实施方案</w:t>
            </w: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实施方案优者，得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0分；实施方案良者，得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分；实施方案一般者，得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分；无实施方案者，此项得0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3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类似业绩</w:t>
            </w:r>
          </w:p>
        </w:tc>
        <w:tc>
          <w:tcPr>
            <w:tcW w:w="154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0分</w:t>
            </w:r>
          </w:p>
        </w:tc>
        <w:tc>
          <w:tcPr>
            <w:tcW w:w="111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类似业绩优者，得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0分；类似业绩良者，得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分；类似业绩一般者，得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  <w:t>分；类似业绩较差者，此项得0分。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方正小标宋_GBK" w:hAnsi="方正小标宋_GBK" w:eastAsia="方正小标宋_GBK" w:cs="方正小标宋_GBK"/>
        <w:sz w:val="44"/>
        <w:szCs w:val="44"/>
        <w:lang w:eastAsia="zh-CN"/>
      </w:rPr>
    </w:pPr>
    <w:r>
      <w:rPr>
        <w:rFonts w:hint="eastAsia" w:ascii="方正小标宋_GBK" w:hAnsi="方正小标宋_GBK" w:eastAsia="方正小标宋_GBK" w:cs="方正小标宋_GBK"/>
        <w:sz w:val="44"/>
        <w:szCs w:val="44"/>
        <w:lang w:eastAsia="zh-CN"/>
      </w:rPr>
      <w:t>评分细则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OTIwMzA3YTg2OWM4YTc2NzRmNDBlOGNmMzgwNjMifQ=="/>
  </w:docVars>
  <w:rsids>
    <w:rsidRoot w:val="374C6762"/>
    <w:rsid w:val="0E243893"/>
    <w:rsid w:val="2F4A75B7"/>
    <w:rsid w:val="374C6762"/>
    <w:rsid w:val="47652E70"/>
    <w:rsid w:val="618A7ACE"/>
    <w:rsid w:val="69702E28"/>
    <w:rsid w:val="7F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169</Characters>
  <Lines>0</Lines>
  <Paragraphs>0</Paragraphs>
  <TotalTime>14</TotalTime>
  <ScaleCrop>false</ScaleCrop>
  <LinksUpToDate>false</LinksUpToDate>
  <CharactersWithSpaces>169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2021-10-09T10:50:00Z</dcterms:created>
  <dc:creator>Sunnyelf、</dc:creator>
  <cp:lastModifiedBy>Lenovo</cp:lastModifiedBy>
  <cp:lastPrinted>2022-05-11T01:24:00Z</cp:lastPrinted>
  <dcterms:modified xsi:type="dcterms:W3CDTF">2022-05-13T01:49:06Z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F7A73E30F0334C66AE8778C7A51E3261</vt:lpwstr>
  </property>
</Properties>
</file>