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spacing w:line="420" w:lineRule="exact"/>
        <w:ind w:firstLine="0"/>
        <w:jc w:val="both"/>
        <w:rPr>
          <w:rFonts w:hint="default" w:ascii="Times New Roman" w:hAnsi="Times New Roman" w:cs="Times New Roman"/>
          <w:lang w:bidi="ar"/>
        </w:rPr>
      </w:pPr>
    </w:p>
    <w:p>
      <w:pPr>
        <w:pStyle w:val="3"/>
        <w:widowControl w:val="0"/>
        <w:spacing w:line="420" w:lineRule="exact"/>
        <w:ind w:firstLine="0"/>
        <w:jc w:val="center"/>
        <w:outlineLvl w:val="0"/>
        <w:rPr>
          <w:rFonts w:hint="default" w:ascii="Times New Roman" w:hAnsi="Times New Roman" w:eastAsia="方正大黑简体" w:cs="Times New Roman"/>
          <w:sz w:val="36"/>
          <w:szCs w:val="36"/>
          <w:lang w:bidi="ar"/>
        </w:rPr>
      </w:pPr>
      <w:bookmarkStart w:id="0" w:name="_Toc1042033341"/>
      <w:r>
        <w:rPr>
          <w:rFonts w:hint="default" w:ascii="Times New Roman" w:hAnsi="Times New Roman" w:eastAsia="方正大黑简体" w:cs="Times New Roman"/>
          <w:sz w:val="36"/>
          <w:szCs w:val="36"/>
          <w:lang w:bidi="ar"/>
        </w:rPr>
        <w:t>机动车驾驶员培训管理规定</w:t>
      </w:r>
      <w:bookmarkEnd w:id="0"/>
    </w:p>
    <w:p>
      <w:pPr>
        <w:pStyle w:val="3"/>
        <w:widowControl w:val="0"/>
        <w:spacing w:line="420" w:lineRule="exact"/>
        <w:rPr>
          <w:rFonts w:hint="default" w:ascii="Times New Roman" w:hAnsi="Times New Roman" w:eastAsia="仿宋_GB2312" w:cs="Times New Roman"/>
          <w:color w:val="000000"/>
          <w:kern w:val="2"/>
          <w:sz w:val="20"/>
          <w:szCs w:val="21"/>
        </w:rPr>
      </w:pPr>
    </w:p>
    <w:p>
      <w:pPr>
        <w:pStyle w:val="3"/>
        <w:widowControl w:val="0"/>
        <w:spacing w:line="360" w:lineRule="exact"/>
        <w:ind w:firstLine="482"/>
        <w:jc w:val="both"/>
        <w:rPr>
          <w:rFonts w:hint="default" w:ascii="Times New Roman" w:hAnsi="Times New Roman" w:eastAsia="仿宋_GB2312" w:cs="Times New Roman"/>
          <w:color w:val="000000"/>
          <w:kern w:val="2"/>
          <w:sz w:val="20"/>
          <w:szCs w:val="21"/>
        </w:rPr>
      </w:pPr>
      <w:r>
        <w:rPr>
          <w:rFonts w:hint="default" w:ascii="Times New Roman" w:hAnsi="Times New Roman" w:eastAsia="仿宋_GB2312" w:cs="Times New Roman"/>
          <w:color w:val="000000"/>
          <w:kern w:val="2"/>
          <w:sz w:val="20"/>
          <w:szCs w:val="21"/>
        </w:rPr>
        <w:t>（根据2022年9月26日《交通运输部关于修改〈机动车驾驶员培训管理规定〉的决定》，中华人民共和国交通运输部令2022年第32号）</w:t>
      </w:r>
    </w:p>
    <w:p>
      <w:pPr>
        <w:pStyle w:val="3"/>
        <w:widowControl w:val="0"/>
        <w:spacing w:line="420" w:lineRule="exact"/>
        <w:ind w:firstLine="0"/>
        <w:jc w:val="both"/>
        <w:rPr>
          <w:rFonts w:hint="default" w:ascii="Times New Roman" w:hAnsi="Times New Roman" w:cs="Times New Roman"/>
          <w:lang w:bidi="ar"/>
        </w:rPr>
      </w:pPr>
    </w:p>
    <w:p>
      <w:pPr>
        <w:pStyle w:val="3"/>
        <w:widowControl w:val="0"/>
        <w:spacing w:line="420" w:lineRule="exact"/>
        <w:ind w:firstLine="0"/>
        <w:jc w:val="both"/>
        <w:rPr>
          <w:rFonts w:hint="default" w:ascii="Times New Roman" w:hAnsi="Times New Roman" w:cs="Times New Roman"/>
          <w:lang w:bidi="ar"/>
        </w:rPr>
      </w:pP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第一章  总则</w:t>
      </w:r>
    </w:p>
    <w:p>
      <w:pPr>
        <w:pStyle w:val="3"/>
        <w:widowControl w:val="0"/>
        <w:spacing w:line="420" w:lineRule="exact"/>
        <w:ind w:firstLine="0"/>
        <w:jc w:val="both"/>
        <w:rPr>
          <w:rFonts w:hint="default" w:ascii="Times New Roman" w:hAnsi="Times New Roman" w:cs="Times New Roman"/>
          <w:lang w:bidi="ar"/>
        </w:rPr>
      </w:pP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lang w:bidi="ar"/>
        </w:rPr>
        <w:t>第一条</w:t>
      </w:r>
      <w:r>
        <w:rPr>
          <w:rFonts w:hint="default" w:ascii="Times New Roman" w:hAnsi="Times New Roman" w:cs="Times New Roman"/>
          <w:sz w:val="22"/>
          <w:szCs w:val="22"/>
          <w:lang w:bidi="ar"/>
        </w:rPr>
        <w:t xml:space="preserve">  为规范机动车驾驶员培训经营活动，维护机动车驾驶员培训市场秩序，保护各方当事人的合法权益，根据《中华人民共和国道路交通安全法》《</w:t>
      </w:r>
      <w:r>
        <w:rPr>
          <w:rFonts w:hint="default" w:ascii="Times New Roman" w:hAnsi="Times New Roman" w:cs="Times New Roman"/>
          <w:sz w:val="22"/>
          <w:szCs w:val="22"/>
        </w:rPr>
        <w:t>中华人民共和国道路运输条例》等有关法律、行政法规，制定本规定。</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lang w:bidi="ar"/>
        </w:rPr>
        <w:t xml:space="preserve">第二条  </w:t>
      </w:r>
      <w:r>
        <w:rPr>
          <w:rFonts w:hint="default" w:ascii="Times New Roman" w:hAnsi="Times New Roman" w:cs="Times New Roman"/>
          <w:sz w:val="22"/>
          <w:szCs w:val="22"/>
        </w:rPr>
        <w:t>从</w:t>
      </w:r>
      <w:r>
        <w:rPr>
          <w:rFonts w:hint="default" w:ascii="Times New Roman" w:hAnsi="Times New Roman" w:cs="Times New Roman"/>
          <w:spacing w:val="-6"/>
          <w:sz w:val="22"/>
          <w:szCs w:val="22"/>
        </w:rPr>
        <w:t>事机动车驾驶员培训业务的，应当遵守本</w:t>
      </w:r>
      <w:r>
        <w:rPr>
          <w:rFonts w:hint="default" w:ascii="Times New Roman" w:hAnsi="Times New Roman" w:cs="Times New Roman"/>
          <w:sz w:val="22"/>
          <w:szCs w:val="22"/>
        </w:rPr>
        <w:t>规定。</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机动车驾驶员培训业务是指以培训学员的机动车驾驶能力或者以培训道路运输驾驶人员的从业能力为教学任务，为社会公众有偿提供驾驶培训服务的活动。包括对初学机动车驾驶人员、增加准驾车型的驾驶人员和道路运输驾驶人员所进行的驾驶培训、继续教育以及机动车驾驶员培训教练场经营等业务。</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lang w:bidi="ar"/>
        </w:rPr>
        <w:t xml:space="preserve">第三条 </w:t>
      </w:r>
      <w:r>
        <w:rPr>
          <w:rFonts w:hint="default" w:ascii="Times New Roman" w:hAnsi="Times New Roman" w:cs="Times New Roman"/>
          <w:sz w:val="22"/>
          <w:szCs w:val="22"/>
        </w:rPr>
        <w:t xml:space="preserve"> 机动车驾驶员培训实行社会化，从事机动车驾驶员培训业务应当依法经营，诚实信用，公平竞争。</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lang w:bidi="ar"/>
        </w:rPr>
        <w:t xml:space="preserve">第四条  </w:t>
      </w:r>
      <w:r>
        <w:rPr>
          <w:rFonts w:hint="default" w:ascii="Times New Roman" w:hAnsi="Times New Roman" w:cs="Times New Roman"/>
          <w:sz w:val="22"/>
          <w:szCs w:val="22"/>
        </w:rPr>
        <w:t>机动车驾驶员培训管理应当公平、公正、公开和便民。</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lang w:bidi="ar"/>
        </w:rPr>
        <w:t xml:space="preserve">第五条 </w:t>
      </w:r>
      <w:r>
        <w:rPr>
          <w:rFonts w:hint="default" w:ascii="Times New Roman" w:hAnsi="Times New Roman" w:cs="Times New Roman"/>
          <w:sz w:val="22"/>
          <w:szCs w:val="22"/>
        </w:rPr>
        <w:t xml:space="preserve"> 交通运输部主管全国机动车驾驶员培训管理工作。</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县级以上地方人民政府交通运输主管部门（以下简称交通运输主管部门）负责本行政区域内的机动车驾驶员培训管理工作。</w:t>
      </w:r>
    </w:p>
    <w:p>
      <w:pPr>
        <w:pStyle w:val="3"/>
        <w:widowControl w:val="0"/>
        <w:spacing w:line="420" w:lineRule="exact"/>
        <w:ind w:firstLine="420"/>
        <w:jc w:val="both"/>
        <w:rPr>
          <w:rFonts w:hint="default" w:ascii="Times New Roman" w:hAnsi="Times New Roman" w:cs="Times New Roman"/>
        </w:rPr>
      </w:pPr>
    </w:p>
    <w:p>
      <w:pPr>
        <w:pStyle w:val="3"/>
        <w:widowControl w:val="0"/>
        <w:spacing w:line="420" w:lineRule="exact"/>
        <w:ind w:firstLine="420"/>
        <w:jc w:val="both"/>
        <w:rPr>
          <w:rFonts w:hint="default" w:ascii="Times New Roman" w:hAnsi="Times New Roman" w:cs="Times New Roman"/>
        </w:rPr>
      </w:pP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第二章  经营备案</w:t>
      </w:r>
    </w:p>
    <w:p>
      <w:pPr>
        <w:pStyle w:val="3"/>
        <w:widowControl w:val="0"/>
        <w:spacing w:line="420" w:lineRule="exact"/>
        <w:ind w:firstLine="0"/>
        <w:jc w:val="both"/>
        <w:rPr>
          <w:rFonts w:hint="default" w:ascii="Times New Roman" w:hAnsi="Times New Roman" w:cs="Times New Roman"/>
        </w:rPr>
      </w:pP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lang w:bidi="ar"/>
        </w:rPr>
        <w:t xml:space="preserve">第六条 </w:t>
      </w:r>
      <w:r>
        <w:rPr>
          <w:rFonts w:hint="default" w:ascii="Times New Roman" w:hAnsi="Times New Roman" w:cs="Times New Roman"/>
          <w:sz w:val="22"/>
          <w:szCs w:val="22"/>
        </w:rPr>
        <w:t xml:space="preserve"> 机动车驾驶员培训依据经营项目、培训能力和培训内容实行分类备案。</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机动车驾驶员培训业务根据经营项目分为普通机动车驾驶员培训、道路运输驾驶员从业资格培训和机动车驾驶员培训教练场经营三类。</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普通机动车驾驶员培训根据培训能力分为一级普通机动车驾驶员培训、二级普通机动车驾驶员培训和三级普通机动车驾驶员培训三类。</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道路运输驾驶员从业资格培训根据培训内容分为道路客货运输驾驶员从业资格培训和危险货物运输驾驶员从业资格培训两类。</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第七条</w:t>
      </w:r>
      <w:r>
        <w:rPr>
          <w:rFonts w:hint="default" w:ascii="Times New Roman" w:hAnsi="Times New Roman" w:cs="Times New Roman"/>
          <w:sz w:val="22"/>
          <w:szCs w:val="22"/>
        </w:rPr>
        <w:t xml:space="preserve">  从事三类（含三类）以上车型普通机动车驾驶员培训业务的，备案为一级普通机动车驾驶员培训；从事两类车型普通机动车驾驶员培训业务的，备案为二级普通机动车驾驶员培训；只从事一类车型普通机动车驾驶员培训业务的，备案为三级普通机动车驾驶员培训。</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lang w:bidi="ar"/>
        </w:rPr>
        <w:t xml:space="preserve">第八条 </w:t>
      </w:r>
      <w:r>
        <w:rPr>
          <w:rFonts w:hint="default" w:ascii="Times New Roman" w:hAnsi="Times New Roman" w:cs="Times New Roman"/>
          <w:sz w:val="22"/>
          <w:szCs w:val="22"/>
        </w:rPr>
        <w:t xml:space="preserve"> 从事经营性道路旅客运输驾驶员、经营性道路货物运输驾驶员从业资格培训业务的，备案为道路客货运输驾驶员从业资格培训；从事道路危险货物运输驾驶员从业资格培训业务的，备案为危险货物运输驾驶员从业资格培训。</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第九条</w:t>
      </w:r>
      <w:r>
        <w:rPr>
          <w:rFonts w:hint="default" w:ascii="Times New Roman" w:hAnsi="Times New Roman" w:cs="Times New Roman"/>
          <w:sz w:val="22"/>
          <w:szCs w:val="22"/>
        </w:rPr>
        <w:t xml:space="preserve">  从事机动车驾驶员培训教练场经营业务的，备案为机动车驾驶员培训教练场经营。</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第十条 </w:t>
      </w:r>
      <w:r>
        <w:rPr>
          <w:rFonts w:hint="default" w:ascii="Times New Roman" w:hAnsi="Times New Roman" w:cs="Times New Roman"/>
          <w:sz w:val="22"/>
          <w:szCs w:val="22"/>
        </w:rPr>
        <w:t xml:space="preserve"> 从事普通机动车驾驶员培训业务的，应当具备下列条件：</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（一）取得企业法人资格。</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（二）有健全的组织机构。</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包括教学、教练员、学员、质量、安全、结业考核和设施设备管理等组织机构，并明确负责人、管理人员、教练员和其他人员的岗位职责。具体要求按照有关国家标准执行。</w:t>
      </w:r>
    </w:p>
    <w:p>
      <w:pPr>
        <w:pStyle w:val="3"/>
        <w:widowControl w:val="0"/>
        <w:numPr>
          <w:ilvl w:val="0"/>
          <w:numId w:val="1"/>
        </w:numPr>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有健全的管理制度。</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包括安全管理制度、教练员管理制度、学员管理制度、培训质量管理制度、结业考核制度、教学车辆管理制度、教学设施设备管理制度、教练场地管理制度、档案管理制度等。具体要求按照有关国家标准执行。</w:t>
      </w:r>
    </w:p>
    <w:p>
      <w:pPr>
        <w:pStyle w:val="3"/>
        <w:widowControl w:val="0"/>
        <w:numPr>
          <w:ilvl w:val="0"/>
          <w:numId w:val="1"/>
        </w:numPr>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有与培训业务相适应的教学人员。</w:t>
      </w:r>
    </w:p>
    <w:p>
      <w:pPr>
        <w:pStyle w:val="3"/>
        <w:widowControl w:val="0"/>
        <w:numPr>
          <w:ilvl w:val="0"/>
          <w:numId w:val="2"/>
        </w:numPr>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有与培训业务相适应的理论教练员。机动车驾驶员培训机构聘用的理论教练员应当具备以下条件：</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持有机动车驾驶证，具有汽车及相关专业中专以上学历或者汽车及相关专业中级以上技术职称，具有2年以上安全驾驶经历，掌握道路交通安全法规、驾驶理论、机动车构造、交通安全心理学、常用伤员急救等安全驾驶知识，了解车辆环保和节约能源的有关知识，了解教育学、教育心理学的基本教学知识，具备编写教案、规范讲解的授课能力。</w:t>
      </w:r>
    </w:p>
    <w:p>
      <w:pPr>
        <w:pStyle w:val="3"/>
        <w:widowControl w:val="0"/>
        <w:numPr>
          <w:ilvl w:val="0"/>
          <w:numId w:val="2"/>
        </w:numPr>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有与培训业务相适应的驾驶操作教练员。机动车驾驶员培训机构聘用的驾驶操作教练员应当具备以下条件：</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持有相应的机动车驾驶证，年龄不超过60周岁，符合一定的安全驾驶经历和相应车型驾驶经历，熟悉道路交通安全法规、驾驶理论、机动车构造、交通安全心理学和应急驾驶的基本知识，了解车辆维护和常见故障诊断等有关知识，具备驾驶要领讲解、驾驶动作示范、指导驾驶的教学能力。</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3.所配备的理论教练员数量要求及每种车型所配备的驾驶操作教练员数量要求应当按照有关国家标准执行。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（五）有与培训业务相适应的管理人员。</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管理人员包括理论教学负责人、驾驶操作训练负责人、教学车辆管理人员、结业考核人员和计算机管理人员等。具体要求按照有关国家标准执行。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（六）有必要的教学车辆。</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1.所配备的教学车辆应当符合国家有关技术标准要求，并装有副后视镜、副制动踏板、灭火器及其他安全防护装置。具体要求按照有关国家标准执行。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2.从事一级普通机动车驾驶员培训的，所配备的教学车辆不少于80辆；从事二级普通机动车驾驶员培训的，所配备的教学车辆不少于40辆；从事三级普通机动车驾驶员培训的，所配备的教学车辆不少于20辆。具体要求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（七）有必要的教学设施、设备和场地。</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具体要求按照有关国家标准执行。租用教练场地的，还应当持有书面租赁合同和出租方土地使用证明，租赁期限不得少于3年。</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第十一条 </w:t>
      </w:r>
      <w:r>
        <w:rPr>
          <w:rFonts w:hint="default" w:ascii="Times New Roman" w:hAnsi="Times New Roman" w:cs="Times New Roman"/>
          <w:sz w:val="22"/>
          <w:szCs w:val="22"/>
        </w:rPr>
        <w:t xml:space="preserve"> 从事道路运输驾驶员从业资格培训业务的，应当具备下列条件：</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（一）取得企业法人资格。</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（二）有健全的组织机构。</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包括教学、教练员、学员、质量、安全和设施设备管理等组织机构，并明确负责人、管理人员、教练员和其他人员的岗位职责。具体要求按照有关国家标准执行。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（三）有健全的管理制度。</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包括安全管理制度、教练员管理制度、学员管理制度、培训质量管理制度、教学车辆管理制度、教学设施设备管理制度、教练场地管理制度、档案管理制度等。具体要求按照有关国家标准执行。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（四）有与培训业务相适应的教学车辆。</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1.从事道路客货运输驾驶员从业资格培训业务的，应当同时具备大型客车、城市公交车、中型客车、小型汽车、小型自动挡汽车等五种车型中至少一种车型的教学车辆和重型牵引挂车、大型货车等两种车型中至少一种车型的教学车辆。</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2.从事危险货物运输驾驶员从业资格培训业务的，应当具备重型牵引挂车、大型货车等两种车型中至少一种车型的教学车辆。</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3.所配备的教学车辆不少于5辆，且每种车型教学车辆不少于2辆。教学车辆具体要求按照有关国家标准执行。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（五）有与培训业务相适应的教学人员。</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1.从事道路客货运输驾驶员从业资格理论知识培训的，教练员应当持有机动车驾驶证，具有汽车及相关专业大专以上学历或者汽车及相关专业高级以上技术职称，具有2年以上安全驾驶经历，熟悉道路交通安全法规、驾驶理论、旅客运输法规、货物运输法规以及机动车维修、货物装卸保管和旅客急救等相关知识，了解教育学、教育心理学的基本教学知识，具备编写教案、规范讲解的授课能力，具有2年以上从事普通机动车驾驶员培训的教学经历，且近2年无不良的教学记录。从事应用能力教学的，还应当具有相应教学车型的驾驶经历，熟悉机动车安全检视、伤员急救、危险源辨识与防御性驾驶以及节能驾驶的相关知识，具备相应的教学能力。</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2.从事危险货物运输驾驶员从业资格理论知识培训的，教练员应当持有机动车驾驶证，具有化工及相关专业大专以上学历或者化工及相关专业高级以上技术职称，具有2年以上安全驾驶经历，熟悉道路交通安全法规、驾驶理论、危险货物运输法规、危险化学品特性、包装容器使用方法、职业安全防护和应急救援等知识，具备相应的授课能力，具有2年以上化工及相关专业的教学经历，且近2年无不良的教学记录。从事应用能力教学的，还应当具有相应教学车型的驾驶经历，熟悉机动车安全检视、伤员急救、危险源辨识与防御性驾驶以及节能驾驶的相关知识，具备相应的教学能力。</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3.所配备教练员的数量应不低于教学车辆的数量。</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（六）有必要的教学设施、设备和场地。</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1.配备相应车型的教练场地，机动车构造、机动车维护、常见故障诊断和排除、货物装卸保管、医学救护、消防器材等教学设施、设备和专用场地。教练场地要求按照有关国家标准执行。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2.从事危险货物运输驾驶员从业资格培训业务的，还应当同时配备常见危险化学品样本、包装容器、教学挂图、危险化学品实验室等设施、设备和专用场地。</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第十二条 </w:t>
      </w:r>
      <w:r>
        <w:rPr>
          <w:rFonts w:hint="default" w:ascii="Times New Roman" w:hAnsi="Times New Roman" w:cs="Times New Roman"/>
          <w:sz w:val="22"/>
          <w:szCs w:val="22"/>
        </w:rPr>
        <w:t xml:space="preserve"> 从事机动车驾驶员培训教练场经营业务的，应当具备下列条件：</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（一）取得企业法人资格。</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（二）有与经营业务相适应的教练场地。具体要求按照有关国家标准执行。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（三）有与经营业务相适应的场地设施、设备，办公、教学、生活设施以及维护服务设施。具体要求按照有关国家标准执行。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（四）具备相应的安全条件。包括场地封闭设施、训练区隔离设施、安全通道以及消防设施、设备等。具体要求按照有关国家标准执行。</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（五）有相应的管理人员。包括教练场安全负责人、档案管理人员以及场地设施、设备管理人员。</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（六）有健</w:t>
      </w:r>
      <w:r>
        <w:rPr>
          <w:rFonts w:hint="default" w:ascii="Times New Roman" w:hAnsi="Times New Roman" w:cs="Times New Roman"/>
          <w:spacing w:val="-6"/>
          <w:sz w:val="22"/>
          <w:szCs w:val="22"/>
        </w:rPr>
        <w:t>全的安全管理制度。包括安全检查制度、安全责任制度、教学车辆安全管理制度以及突发事件应急预</w:t>
      </w:r>
      <w:r>
        <w:rPr>
          <w:rFonts w:hint="default" w:ascii="Times New Roman" w:hAnsi="Times New Roman" w:cs="Times New Roman"/>
          <w:sz w:val="22"/>
          <w:szCs w:val="22"/>
        </w:rPr>
        <w:t>案等。</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第十三条</w:t>
      </w:r>
      <w:r>
        <w:rPr>
          <w:rFonts w:hint="default" w:ascii="Times New Roman" w:hAnsi="Times New Roman" w:cs="Times New Roman"/>
          <w:sz w:val="22"/>
          <w:szCs w:val="22"/>
        </w:rPr>
        <w:t xml:space="preserve">  从事机动车驾驶员培训业务的，应当依法向市场监督管理部门办理有关登记手续后，最迟不晚于开始经营活动的15日内，向所在地县级交通运输主管部门办理备案，并提交以下材料，保证材料真实、完整、有效：</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（一）《机动车驾驶员培训备案表》（式样见附件1）；</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（二）企业法定代表人身份证明；</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（三）经营场所使用权证明或者产权证明；</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（四）教练场地使用权证明或者产权证明；</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（五）教练场地技术条件说明；</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（六）教学车辆技术条件、车型及数量证明（从事机动车驾驶员培训教练场经营的无需提交）；</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（七）教学车辆购置证明（从事机动车驾驶员培训教练场经营的无需提交）；</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（八）机构设置、岗位职责和管理制度材料；</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（九）各类设施、设备清单；</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（十）拟聘用人员名册、职称证明；</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（十一）营业执照；</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（十二）学时收费标准。</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从事普通机动车驾驶员培训业务的，在提交备案材料时，应当同时提供由公安机关交通管理部门出具的相关人员安全驾驶经历证明，安全驾驶经历的起算时间自备案材料提交之日起倒计。</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第十四条</w:t>
      </w:r>
      <w:r>
        <w:rPr>
          <w:rFonts w:hint="default" w:ascii="Times New Roman" w:hAnsi="Times New Roman" w:cs="Times New Roman"/>
          <w:sz w:val="22"/>
          <w:szCs w:val="22"/>
        </w:rPr>
        <w:t xml:space="preserve">  县级交通运输主管部门收到备案材料后，对材料齐全且符合要求的，应当予以备案并编号归档；对材料不齐全或者不符合要求的，应当当场或者自收到备案材料之日起5日内一次性书面通知备案人需要补充的全部内容。</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第十五条</w:t>
      </w:r>
      <w:r>
        <w:rPr>
          <w:rFonts w:hint="default" w:ascii="Times New Roman" w:hAnsi="Times New Roman" w:cs="Times New Roman"/>
          <w:sz w:val="22"/>
          <w:szCs w:val="22"/>
        </w:rPr>
        <w:t xml:space="preserve">  机动车驾驶员培训机构变更培训能力、培训车型及数量、培训内容、教练场地等备案事项的，应当符合法定条件、标准，并在变更之日起15日内向原备案部门办理备案变更。</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机动车驾驶员培训机构名称、法定代表人、经营场所等营业执照登记事项发生变化的，应当在完成营业执照变更登记后15日内向原备案部门办理变更手续。</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第十六条</w:t>
      </w:r>
      <w:r>
        <w:rPr>
          <w:rFonts w:hint="default" w:ascii="Times New Roman" w:hAnsi="Times New Roman" w:cs="Times New Roman"/>
          <w:sz w:val="22"/>
          <w:szCs w:val="22"/>
        </w:rPr>
        <w:t xml:space="preserve">  机动车驾驶员培训机构需要终止经营的，应当在终止经营前30日内书面告知原备案部门。</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第十七条</w:t>
      </w:r>
      <w:r>
        <w:rPr>
          <w:rFonts w:hint="default" w:ascii="Times New Roman" w:hAnsi="Times New Roman" w:cs="Times New Roman"/>
          <w:sz w:val="22"/>
          <w:szCs w:val="22"/>
        </w:rPr>
        <w:t xml:space="preserve">  县级交通运输主管部门应当向社会公布已备案的机动车驾驶员培训机构名称、法定代表人、经营场所、培训车型、教练场地等信息，并及时更新，供社会查询和监督。</w:t>
      </w:r>
    </w:p>
    <w:p>
      <w:pPr>
        <w:pStyle w:val="3"/>
        <w:widowControl w:val="0"/>
        <w:spacing w:line="420" w:lineRule="exact"/>
        <w:ind w:firstLine="0"/>
        <w:jc w:val="both"/>
        <w:rPr>
          <w:rFonts w:hint="default" w:ascii="Times New Roman" w:hAnsi="Times New Roman" w:cs="Times New Roman"/>
        </w:rPr>
      </w:pPr>
    </w:p>
    <w:p>
      <w:pPr>
        <w:pStyle w:val="3"/>
        <w:widowControl w:val="0"/>
        <w:spacing w:line="420" w:lineRule="exact"/>
        <w:ind w:firstLine="0"/>
        <w:jc w:val="both"/>
        <w:rPr>
          <w:rFonts w:hint="default" w:ascii="Times New Roman" w:hAnsi="Times New Roman" w:cs="Times New Roman"/>
        </w:rPr>
      </w:pP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第三章  教练员管理</w:t>
      </w:r>
    </w:p>
    <w:p>
      <w:pPr>
        <w:pStyle w:val="3"/>
        <w:widowControl w:val="0"/>
        <w:spacing w:line="420" w:lineRule="exact"/>
        <w:ind w:firstLine="420"/>
        <w:jc w:val="both"/>
        <w:rPr>
          <w:rFonts w:hint="default" w:ascii="Times New Roman" w:hAnsi="Times New Roman" w:cs="Times New Roman"/>
        </w:rPr>
      </w:pP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第十八条</w:t>
      </w:r>
      <w:r>
        <w:rPr>
          <w:rFonts w:hint="default" w:ascii="Times New Roman" w:hAnsi="Times New Roman" w:cs="Times New Roman"/>
          <w:sz w:val="22"/>
          <w:szCs w:val="22"/>
        </w:rPr>
        <w:t xml:space="preserve">  机动车驾驶培训教练员实行职业技能等级制度。鼓励机动车驾驶员培训机构优先聘用取得职业技能等级证书的人员担任教练员。鼓励教练员同时具备理论教练员和驾驶操作教练员的教学水平。</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第十九条</w:t>
      </w:r>
      <w:r>
        <w:rPr>
          <w:rFonts w:hint="default" w:ascii="Times New Roman" w:hAnsi="Times New Roman" w:cs="Times New Roman"/>
          <w:sz w:val="22"/>
          <w:szCs w:val="22"/>
        </w:rPr>
        <w:t xml:space="preserve">  机动车驾驶员培训机构应当建立健全教练员聘用管理制度，不得聘用最近连续3个记分周期内有交通违法记分满分记录或者发生交通死亡责任事故、组织或者参与考试舞弊、收受或者索取学员财物的人员担任教练员。</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第二十条</w:t>
      </w:r>
      <w:r>
        <w:rPr>
          <w:rFonts w:hint="default" w:ascii="Times New Roman" w:hAnsi="Times New Roman" w:cs="Times New Roman"/>
          <w:sz w:val="22"/>
          <w:szCs w:val="22"/>
        </w:rPr>
        <w:t xml:space="preserve">  教练员应当按照统一的教学大纲规范施教，并如实填写《教学日志》和《机动车驾驶员培训记录》（以下简称《培训记录》，式样见附件2）。</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在教学过程中，教练员不得将教学车辆交给与教学无关人员驾驶。</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第二十一条 </w:t>
      </w:r>
      <w:r>
        <w:rPr>
          <w:rFonts w:hint="default" w:ascii="Times New Roman" w:hAnsi="Times New Roman" w:cs="Times New Roman"/>
          <w:sz w:val="22"/>
          <w:szCs w:val="22"/>
        </w:rPr>
        <w:t xml:space="preserve"> 机动车驾驶员培训机构应当对教练员进行道路交通安全法律法规、教学技能、应急处置等相关内容的岗前培训，加强对教练员职业道德教育和驾驶新知识、新技术的再教育，对教练员每年进行至少一周的培训，提高教练员的职业素质。</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第二十二条</w:t>
      </w:r>
      <w:r>
        <w:rPr>
          <w:rFonts w:hint="default" w:ascii="Times New Roman" w:hAnsi="Times New Roman" w:cs="Times New Roman"/>
          <w:sz w:val="22"/>
          <w:szCs w:val="22"/>
        </w:rPr>
        <w:t xml:space="preserve">  机动车驾驶员培训机构应当加强对教练员教学情况的监督检查，定期开展教练员教学质量信誉考核，公布考核结果，督促教练员提高教学质量。</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第二十三条 </w:t>
      </w:r>
      <w:r>
        <w:rPr>
          <w:rFonts w:hint="default" w:ascii="Times New Roman" w:hAnsi="Times New Roman" w:cs="Times New Roman"/>
          <w:sz w:val="22"/>
          <w:szCs w:val="22"/>
        </w:rPr>
        <w:t xml:space="preserve"> 省级交通运输主管部门应当制定教练员教学质量信誉考核办法，考核内容应当包括教练员的教学业绩、教学质量排行情况、参加再教育情况、不良记录等。</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第二十四条 </w:t>
      </w:r>
      <w:r>
        <w:rPr>
          <w:rFonts w:hint="default" w:ascii="Times New Roman" w:hAnsi="Times New Roman" w:cs="Times New Roman"/>
          <w:sz w:val="22"/>
          <w:szCs w:val="22"/>
        </w:rPr>
        <w:t xml:space="preserve"> 机动车驾驶员培训机构应当建立教练员档案，并将教练员档案主要信息按要求报送县级交通运输主管部门。</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教练员档案包括教练员的基本情况、职业技能等级证书取得情况、参加岗前培训和再教育情况、教学质量信誉考核情况等。</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县级交通运输主管部门应当建立教练员信息档案，并通过信息化手段对教练员信息档案进行动态管理。</w:t>
      </w:r>
    </w:p>
    <w:p>
      <w:pPr>
        <w:pStyle w:val="3"/>
        <w:widowControl w:val="0"/>
        <w:spacing w:line="420" w:lineRule="exact"/>
        <w:ind w:firstLine="420"/>
        <w:jc w:val="both"/>
        <w:rPr>
          <w:rFonts w:hint="default" w:ascii="Times New Roman" w:hAnsi="Times New Roman" w:cs="Times New Roman"/>
        </w:rPr>
      </w:pPr>
    </w:p>
    <w:p>
      <w:pPr>
        <w:pStyle w:val="3"/>
        <w:widowControl w:val="0"/>
        <w:spacing w:line="420" w:lineRule="exact"/>
        <w:ind w:firstLine="420"/>
        <w:jc w:val="both"/>
        <w:rPr>
          <w:rFonts w:hint="default" w:ascii="Times New Roman" w:hAnsi="Times New Roman" w:cs="Times New Roman"/>
        </w:rPr>
      </w:pP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第四章  经营管理</w:t>
      </w:r>
    </w:p>
    <w:p>
      <w:pPr>
        <w:pStyle w:val="3"/>
        <w:widowControl w:val="0"/>
        <w:spacing w:line="420" w:lineRule="exact"/>
        <w:ind w:firstLine="0"/>
        <w:jc w:val="both"/>
        <w:rPr>
          <w:rFonts w:hint="default" w:ascii="Times New Roman" w:hAnsi="Times New Roman" w:cs="Times New Roman"/>
        </w:rPr>
      </w:pP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第二十五条</w:t>
      </w:r>
      <w:r>
        <w:rPr>
          <w:rFonts w:hint="default" w:ascii="Times New Roman" w:hAnsi="Times New Roman" w:cs="Times New Roman"/>
          <w:sz w:val="22"/>
          <w:szCs w:val="22"/>
        </w:rPr>
        <w:t xml:space="preserve">  机动车驾驶员培训机构开展培训业务，应当与备案事项保持一致，并保持备案经营项目需具备的业务条件。</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第二十六条</w:t>
      </w:r>
      <w:r>
        <w:rPr>
          <w:rFonts w:hint="default" w:ascii="Times New Roman" w:hAnsi="Times New Roman" w:cs="Times New Roman"/>
          <w:sz w:val="22"/>
          <w:szCs w:val="22"/>
        </w:rPr>
        <w:t xml:space="preserve">  机动车驾驶员培训机构应当在经营场所的醒目位置公示其经营项目、培训能力、培训车型、培训内容、收费项目、收费标准、教练员、教学场地、投诉方式、学员满意度评价参与方式等情况。</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第二十七条 </w:t>
      </w:r>
      <w:r>
        <w:rPr>
          <w:rFonts w:hint="default" w:ascii="Times New Roman" w:hAnsi="Times New Roman" w:cs="Times New Roman"/>
          <w:sz w:val="22"/>
          <w:szCs w:val="22"/>
        </w:rPr>
        <w:t xml:space="preserve"> 机动车驾驶员培训机构应当与学员签订培训合同，明确双方权利义务，按照合同约定提供培训服务，保障学员自主选择教练员等合法权益。</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第二十八条 </w:t>
      </w:r>
      <w:r>
        <w:rPr>
          <w:rFonts w:hint="default" w:ascii="Times New Roman" w:hAnsi="Times New Roman" w:cs="Times New Roman"/>
          <w:sz w:val="22"/>
          <w:szCs w:val="22"/>
        </w:rPr>
        <w:t xml:space="preserve"> 机动车驾驶员培训机构应当在备案地开展培训业务，不得采取异地培训、恶意压价、欺骗学员等不正当手段开展经营活动，不得允许社会车辆以其名义开展机动车驾驶员培训经营活动。</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第二十九条</w:t>
      </w:r>
      <w:r>
        <w:rPr>
          <w:rFonts w:hint="default" w:ascii="Times New Roman" w:hAnsi="Times New Roman" w:cs="Times New Roman"/>
          <w:sz w:val="22"/>
          <w:szCs w:val="22"/>
        </w:rPr>
        <w:t xml:space="preserve">  机动车驾驶员培训实行学时制，按照学时合理收取费用。鼓励机动车驾驶员培训机构提供计时培训计时收费、先培训后付费服务模式。</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对每个学员理论培训时间每天不得超过6个学时，实际操作培训时间每天不得超过4个学时。</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第三十条 </w:t>
      </w:r>
      <w:r>
        <w:rPr>
          <w:rFonts w:hint="default" w:ascii="Times New Roman" w:hAnsi="Times New Roman" w:cs="Times New Roman"/>
          <w:sz w:val="22"/>
          <w:szCs w:val="22"/>
        </w:rPr>
        <w:t xml:space="preserve"> 机动车驾驶员培训机构应当建立学时预约制度，并向社会公布联系电话和预约方式。</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第三十一条 </w:t>
      </w:r>
      <w:r>
        <w:rPr>
          <w:rFonts w:hint="default" w:ascii="Times New Roman" w:hAnsi="Times New Roman" w:cs="Times New Roman"/>
          <w:sz w:val="22"/>
          <w:szCs w:val="22"/>
        </w:rPr>
        <w:t xml:space="preserve"> 参加机动车驾驶员培训的人员，在报名时应当填写《机动车驾驶员培训学员登记表》（以下简称《学员登记表》，式样见附件3），并提供身份证明。参加道路运输驾驶员从业资格培训的人员，还应当同时提供相应的驾驶证。报名人员应当对所提供材料的真实性负责。</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第三十二条 </w:t>
      </w:r>
      <w:r>
        <w:rPr>
          <w:rFonts w:hint="default" w:ascii="Times New Roman" w:hAnsi="Times New Roman" w:cs="Times New Roman"/>
          <w:sz w:val="22"/>
          <w:szCs w:val="22"/>
        </w:rPr>
        <w:t xml:space="preserve"> 机动车驾驶员培训机构应当按照全国统一的教学大纲内容和学时要求，制定教学计划，开展培训教学活动。</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培训教学活动结束后，机动车驾驶员培训机构应当组织学员结业考核，向考核合格的学员颁发《机动车驾驶员培训结业证书》（以下简称《结业证书》，式样见附件4）。</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《结业证书》由省级交通运输主管部门按照全国统一式样监制并编号。</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第三十三条</w:t>
      </w:r>
      <w:r>
        <w:rPr>
          <w:rFonts w:hint="default" w:ascii="Times New Roman" w:hAnsi="Times New Roman" w:cs="Times New Roman"/>
          <w:sz w:val="22"/>
          <w:szCs w:val="22"/>
        </w:rPr>
        <w:t xml:space="preserve">  机动车驾驶员培训机构应当建立学员档案。学员档案主要包括：《学员登记表》、《教学日志》、《培训记录》、《结业证书》复印件等。</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学员档案保存期不少于4年。</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第三十四条 </w:t>
      </w:r>
      <w:r>
        <w:rPr>
          <w:rFonts w:hint="default" w:ascii="Times New Roman" w:hAnsi="Times New Roman" w:cs="Times New Roman"/>
          <w:sz w:val="22"/>
          <w:szCs w:val="22"/>
        </w:rPr>
        <w:t xml:space="preserve"> 机动车驾驶员培训机构应当使用符合标准并取得牌证、具有统一标识的教学车辆。</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cs="Times New Roman"/>
          <w:sz w:val="22"/>
          <w:szCs w:val="22"/>
        </w:rPr>
        <w:t>教学车辆的统一标识由省级交通运输主管部门负责制定，并组织实施。</w:t>
      </w:r>
    </w:p>
    <w:p>
      <w:pPr>
        <w:pStyle w:val="3"/>
        <w:widowControl w:val="0"/>
        <w:spacing w:line="420" w:lineRule="exact"/>
        <w:ind w:firstLine="440" w:firstLineChars="20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第三十五条</w:t>
      </w:r>
      <w:r>
        <w:rPr>
          <w:rFonts w:hint="default" w:ascii="Times New Roman" w:hAnsi="Times New Roman" w:cs="Times New Roman"/>
          <w:sz w:val="22"/>
          <w:szCs w:val="22"/>
        </w:rPr>
        <w:t xml:space="preserve">  机动车驾驶员培训机构应当按照国家有关规定对教学车辆进行定期维护和检测，保持教学车辆性能完好，满足教学和安全行车的要求，并按照国家有关规定及时更新。</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禁止使用报废、检测不合格和其他不符合国家规定的车辆从事机动车驾驶员培训业务。不得随意改变教学车辆的用途。</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第三十六条 </w:t>
      </w:r>
      <w:r>
        <w:rPr>
          <w:rFonts w:hint="default" w:ascii="Times New Roman" w:hAnsi="Times New Roman" w:cs="Times New Roman"/>
          <w:sz w:val="22"/>
          <w:szCs w:val="22"/>
        </w:rPr>
        <w:t xml:space="preserve"> 机动车驾驶员培训机构应当建立教学车辆档案。教学车辆档案主要内容包括：车辆基本情况、维护和检测情况、技术等级记录、行驶里程记录等。</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教学车辆档案应当保存至车辆报废后1年。</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第三十七条</w:t>
      </w:r>
      <w:r>
        <w:rPr>
          <w:rFonts w:hint="default" w:ascii="Times New Roman" w:hAnsi="Times New Roman" w:cs="Times New Roman"/>
          <w:sz w:val="22"/>
          <w:szCs w:val="22"/>
        </w:rPr>
        <w:t xml:space="preserve">  机动车驾驶员培训机构应当在其备案的教练场地开展基础和场地驾驶培训。</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机动车驾驶员培训机构在道路上进行培训活动，应当遵守公安机关交通管理部门指定的路线和时间，并在教练员随车指导下进行，与教学无关的人员不得乘坐教学车辆。</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第三十八条 </w:t>
      </w:r>
      <w:r>
        <w:rPr>
          <w:rFonts w:hint="default" w:ascii="Times New Roman" w:hAnsi="Times New Roman" w:cs="Times New Roman"/>
          <w:sz w:val="22"/>
          <w:szCs w:val="22"/>
        </w:rPr>
        <w:t xml:space="preserve"> 机动车驾驶员培训机构应当保持教学设施、设备的完好，充分利用先进的科技手段，提高培训质量。</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第三十九条</w:t>
      </w:r>
      <w:r>
        <w:rPr>
          <w:rFonts w:hint="default" w:ascii="Times New Roman" w:hAnsi="Times New Roman" w:cs="Times New Roman"/>
          <w:sz w:val="22"/>
          <w:szCs w:val="22"/>
        </w:rPr>
        <w:t xml:space="preserve">  机动车驾驶员培训机构应当按照有关规定，向交通运输主管部门报送《培训记录》以及有关统计资料等信息。</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《培训记录》应当经教练员签字、机动车驾驶员培训机构审核确认。</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第四十条 </w:t>
      </w:r>
      <w:r>
        <w:rPr>
          <w:rFonts w:hint="default" w:ascii="Times New Roman" w:hAnsi="Times New Roman" w:cs="Times New Roman"/>
          <w:sz w:val="22"/>
          <w:szCs w:val="22"/>
        </w:rPr>
        <w:t xml:space="preserve"> 交通运输主管部门应当根据机动车驾驶员培训机构执行教学大纲、颁发《结业证书》等情况，对《培训记录》及有关资料进行严格审查。</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第四十一条</w:t>
      </w:r>
      <w:r>
        <w:rPr>
          <w:rFonts w:hint="default" w:ascii="Times New Roman" w:hAnsi="Times New Roman" w:cs="Times New Roman"/>
          <w:sz w:val="22"/>
          <w:szCs w:val="22"/>
        </w:rPr>
        <w:t xml:space="preserve">  省级交通运输主管部门应当建立机动车驾驶员培训机构质量信誉考评体系，制定机动车驾驶员培训监督管理的量化考核标准，并定期向社会公布对机动车驾驶员培训机构的考核结果。</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机动车驾驶员培训机构质量信誉考评应当包括培训机构的基本情况、学员满意度评价情况、教学大纲执行情况、《结业证书》发放情况、《培训记录》填写情况、培训业绩、考试情况、不良记录、教练员教学质量信誉考核开展情况等内容。</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机动车驾驶员培训机构的学员满意度评价应当包括教学质量、服务质量、教学环境、教学方式、教练员评价等内容，具体实施细则由省级交通运输主管部门确定。</w:t>
      </w: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第五章  监督检查</w:t>
      </w:r>
    </w:p>
    <w:p>
      <w:pPr>
        <w:pStyle w:val="3"/>
        <w:widowControl w:val="0"/>
        <w:spacing w:line="420" w:lineRule="exact"/>
        <w:ind w:firstLine="420"/>
        <w:jc w:val="both"/>
        <w:rPr>
          <w:rFonts w:hint="default" w:ascii="Times New Roman" w:hAnsi="Times New Roman" w:cs="Times New Roman"/>
        </w:rPr>
      </w:pP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第四十二条</w:t>
      </w:r>
      <w:r>
        <w:rPr>
          <w:rFonts w:hint="default" w:ascii="Times New Roman" w:hAnsi="Times New Roman" w:cs="Times New Roman"/>
          <w:sz w:val="22"/>
          <w:szCs w:val="22"/>
        </w:rPr>
        <w:t xml:space="preserve">  交通运输主管部门应当依法对机动车驾驶员培训经营活动进行监督检查，督促机动车驾驶员培训机构及时办理备案手续，加强对机动车驾驶员培训机构是否备案、是否保持备案经营项目需具备的业务条件、备案事项与实际从事业务是否一致等情况的检查。</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监督检查活动原则上随机抽取检查对象、检查人员，严格遵守《交通运输行政执法程序规定》等相关规定，检查结果向社会公布。</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第四十三条</w:t>
      </w:r>
      <w:r>
        <w:rPr>
          <w:rFonts w:hint="default" w:ascii="Times New Roman" w:hAnsi="Times New Roman" w:cs="Times New Roman"/>
          <w:sz w:val="22"/>
          <w:szCs w:val="22"/>
        </w:rPr>
        <w:t xml:space="preserve">  机动车驾驶员培训机构、管理人员、教练员、学员以及其他相关人员应当积极配合执法检查人员的监督检查工作，如实反映情况，提供有关资料。</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第四十四条 </w:t>
      </w:r>
      <w:r>
        <w:rPr>
          <w:rFonts w:hint="default" w:ascii="Times New Roman" w:hAnsi="Times New Roman" w:cs="Times New Roman"/>
          <w:sz w:val="22"/>
          <w:szCs w:val="22"/>
        </w:rPr>
        <w:t xml:space="preserve"> 已经备案的机动车驾驶员培训机构未保持备案经营项目需具备的业务条件的，交通运输主管部门应当责令其限期整改，并将整改要求、整改结果等相关情况向社会公布。</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第四十五条 </w:t>
      </w:r>
      <w:r>
        <w:rPr>
          <w:rFonts w:hint="default" w:ascii="Times New Roman" w:hAnsi="Times New Roman" w:cs="Times New Roman"/>
          <w:sz w:val="22"/>
          <w:szCs w:val="22"/>
        </w:rPr>
        <w:t xml:space="preserve"> 交通运输主管部门应当健全信用管理制度，加强机动车驾驶员培训机构质量信誉考核结果的运用，强化对机动车驾驶员培训机构和教练员的信用监管。</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第四十六条</w:t>
      </w:r>
      <w:r>
        <w:rPr>
          <w:rFonts w:hint="default" w:ascii="Times New Roman" w:hAnsi="Times New Roman" w:cs="Times New Roman"/>
          <w:sz w:val="22"/>
          <w:szCs w:val="22"/>
        </w:rPr>
        <w:t xml:space="preserve">  交通运输主管部门应当与相关部门建立健全协同监管机制，及时向公安机关、市场监督管理等部门通报机动车驾驶员培训机构备案、停业、终止经营等信息，加强部门间信息共享和跨部门联合监管。</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第四十七条 </w:t>
      </w:r>
      <w:r>
        <w:rPr>
          <w:rFonts w:hint="default" w:ascii="Times New Roman" w:hAnsi="Times New Roman" w:cs="Times New Roman"/>
          <w:sz w:val="22"/>
          <w:szCs w:val="22"/>
        </w:rPr>
        <w:t xml:space="preserve"> 鼓励机动车驾驶员培训相关行业协会健全完善行业规范，加强行业自律，促进行业持续健康发展。</w:t>
      </w:r>
    </w:p>
    <w:p>
      <w:pPr>
        <w:pStyle w:val="3"/>
        <w:widowControl w:val="0"/>
        <w:spacing w:line="420" w:lineRule="exact"/>
        <w:ind w:firstLine="420"/>
        <w:jc w:val="both"/>
        <w:rPr>
          <w:rFonts w:hint="default" w:ascii="Times New Roman" w:hAnsi="Times New Roman" w:cs="Times New Roman"/>
        </w:rPr>
      </w:pPr>
    </w:p>
    <w:p>
      <w:pPr>
        <w:pStyle w:val="3"/>
        <w:widowControl w:val="0"/>
        <w:spacing w:line="420" w:lineRule="exact"/>
        <w:ind w:firstLine="420"/>
        <w:jc w:val="both"/>
        <w:rPr>
          <w:rFonts w:hint="default" w:ascii="Times New Roman" w:hAnsi="Times New Roman" w:cs="Times New Roman"/>
        </w:rPr>
      </w:pP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第六章  法律责任</w:t>
      </w:r>
    </w:p>
    <w:p>
      <w:pPr>
        <w:pStyle w:val="3"/>
        <w:widowControl w:val="0"/>
        <w:spacing w:line="420" w:lineRule="exact"/>
        <w:ind w:firstLine="420"/>
        <w:jc w:val="both"/>
        <w:rPr>
          <w:rFonts w:hint="default" w:ascii="Times New Roman" w:hAnsi="Times New Roman" w:cs="Times New Roman"/>
        </w:rPr>
      </w:pP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第四十八条 </w:t>
      </w:r>
      <w:r>
        <w:rPr>
          <w:rFonts w:hint="default" w:ascii="Times New Roman" w:hAnsi="Times New Roman" w:cs="Times New Roman"/>
          <w:sz w:val="22"/>
          <w:szCs w:val="22"/>
        </w:rPr>
        <w:t xml:space="preserve"> 违反本规定，从事机动车驾驶员培训业务，有下列情形之一的，由交通运输主管部门责令改正；拒不改正的，处5000元以上2万元以下的罚款：</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（一）从事机动车驾驶员培训业务未按规定办理备案的；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（二）未按规定办理备案变更的；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（三）提交虚假备案材料的。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有前款第三项行为且情节严重的，其直接负责的主管人员和其他直接责任人员5年内不得从事原备案的机动车驾驶员培训业务。</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第四十九条</w:t>
      </w:r>
      <w:r>
        <w:rPr>
          <w:rFonts w:hint="default" w:ascii="Times New Roman" w:hAnsi="Times New Roman" w:cs="Times New Roman"/>
          <w:sz w:val="22"/>
          <w:szCs w:val="22"/>
        </w:rPr>
        <w:t xml:space="preserve">  违反本规定，机动车驾驶员培训机构不严格按照规定进行培训或者在培训结业证书发放时弄虚作假，有下列情形之一的，由交通运输主管部门责令改正；拒不改正的，责令停业整顿：</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（一）未按全国统一的教学大纲进行培训的；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（二）未在备案的教练场地开展基础和场地驾驶培训的；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（三）未按规定组织学员结业考核或者未向培训结业的人员颁发《结业证书》的；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（四）向未参加培训、未完成培训、未参加结业考核或者结业考核不合格的人员颁发《结业证书》的。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第五十条</w:t>
      </w:r>
      <w:r>
        <w:rPr>
          <w:rFonts w:hint="default" w:ascii="Times New Roman" w:hAnsi="Times New Roman" w:cs="Times New Roman"/>
          <w:sz w:val="22"/>
          <w:szCs w:val="22"/>
        </w:rPr>
        <w:t xml:space="preserve">  违反本规定，机动车驾驶员培训机构有下列情形之一的，由交通运输主管部门责令限期整改，逾期整改不合格的，予以通报批评：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（一）未在经营场所的醒目位置公示其经营项目、培训能力、培训车型、培训内容、收费项目、收费标准、教练员、教学场地、投诉方式、学员满意度评价参与方式等情况的；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（二）未按规定聘用教学人员的；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（三）未按规定建立教练员档案、学员档案、教学车辆档案的；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（四）未按规定报送《培训记录》、教练员档案主要信息和有关统计资料等信息的；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（五）使用不符合规定的车辆及设施、设备从事教学活动的；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（六）存在索取、收受学员财物或者谋取其他利益等不良行为的；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（七）未按规定与学员签订培训合同的；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（八）未按规定开展教练员岗前培训或者再教育的；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（九）未定期开展教练员教学质量信誉考核或者未公布考核结果的。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 xml:space="preserve">第五十一条 </w:t>
      </w:r>
      <w:r>
        <w:rPr>
          <w:rFonts w:hint="default" w:ascii="Times New Roman" w:hAnsi="Times New Roman" w:cs="Times New Roman"/>
          <w:sz w:val="22"/>
          <w:szCs w:val="22"/>
        </w:rPr>
        <w:t xml:space="preserve"> 违反本规定，教练员有下列情形之一的，由交通运输主管部门责令限期整改；逾期整改不合格的，予以通报批评：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（一）未按全国统一的教学大纲进行教学的；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（二）填写《教学日志》《培训记录》弄虚作假的；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（三）教学过程中有道路交通安全违法行为或者造成交通事故的；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（四）存在索取、收受学员财物或者谋取其他利益等不良行为的；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（五）未按规定参加岗前培训或者再教育的；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（六）在教学过程中将教学车辆交给与教学无关人员驾驶的。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eastAsia="方正大黑简体" w:cs="Times New Roman"/>
          <w:sz w:val="22"/>
          <w:szCs w:val="22"/>
        </w:rPr>
        <w:t>第五十二条</w:t>
      </w:r>
      <w:r>
        <w:rPr>
          <w:rFonts w:hint="default" w:ascii="Times New Roman" w:hAnsi="Times New Roman" w:cs="Times New Roman"/>
          <w:sz w:val="22"/>
          <w:szCs w:val="22"/>
        </w:rPr>
        <w:t xml:space="preserve">  违反本规定，交通运输主管部门的工作人员有下列情形之一的，依法给予处分；构成犯罪的，依法追究刑事责任：</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（一）不按规定为机动车驾驶员培训机构办理备案的；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（二）参与或者变相参与机动车驾驶员培训业务的；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（三）发现违法行为不及时查处的；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（四）索取、收受他人财物或者谋取其他利益的；</w:t>
      </w:r>
    </w:p>
    <w:p>
      <w:pPr>
        <w:pStyle w:val="3"/>
        <w:widowControl w:val="0"/>
        <w:spacing w:line="420" w:lineRule="exact"/>
        <w:ind w:firstLine="420"/>
        <w:jc w:val="both"/>
        <w:rPr>
          <w:rFonts w:hint="default" w:ascii="Times New Roman" w:hAnsi="Times New Roman" w:cs="Times New Roman"/>
          <w:sz w:val="22"/>
          <w:szCs w:val="22"/>
        </w:rPr>
      </w:pPr>
      <w:r>
        <w:rPr>
          <w:rFonts w:hint="default" w:ascii="Times New Roman" w:hAnsi="Times New Roman" w:cs="Times New Roman"/>
          <w:sz w:val="22"/>
          <w:szCs w:val="22"/>
        </w:rPr>
        <w:t>（五）有其他违法违纪行为的。</w:t>
      </w:r>
    </w:p>
    <w:p>
      <w:pPr>
        <w:spacing w:line="420" w:lineRule="exact"/>
        <w:jc w:val="center"/>
        <w:rPr>
          <w:rFonts w:hint="default" w:ascii="Times New Roman" w:hAnsi="Times New Roman" w:eastAsia="方正大黑简体" w:cs="Times New Roman"/>
          <w:color w:val="000000"/>
          <w:sz w:val="36"/>
          <w:szCs w:val="36"/>
        </w:rPr>
      </w:pPr>
      <w:r>
        <w:rPr>
          <w:rFonts w:hint="default" w:ascii="Times New Roman" w:hAnsi="Times New Roman" w:eastAsia="方正大黑简体" w:cs="Times New Roman"/>
          <w:color w:val="000000"/>
          <w:sz w:val="36"/>
          <w:szCs w:val="36"/>
        </w:rPr>
        <w:t>第七章  附则</w:t>
      </w:r>
    </w:p>
    <w:p>
      <w:pPr>
        <w:pStyle w:val="3"/>
        <w:widowControl w:val="0"/>
        <w:spacing w:line="420" w:lineRule="exact"/>
        <w:ind w:firstLine="0"/>
        <w:jc w:val="both"/>
        <w:rPr>
          <w:rFonts w:hint="default" w:ascii="Times New Roman" w:hAnsi="Times New Roman" w:cs="Times New Roman"/>
        </w:rPr>
      </w:pPr>
    </w:p>
    <w:p>
      <w:pPr>
        <w:pStyle w:val="3"/>
        <w:widowControl w:val="0"/>
        <w:spacing w:line="420" w:lineRule="exact"/>
        <w:jc w:val="both"/>
        <w:rPr>
          <w:rFonts w:hint="eastAsia" w:ascii="Times New Roman" w:hAnsi="Times New Roman" w:eastAsia="宋体" w:cs="Times New Roman"/>
          <w:color w:val="000000"/>
          <w:kern w:val="0"/>
          <w:sz w:val="22"/>
          <w:lang w:eastAsia="zh-CN"/>
        </w:rPr>
        <w:sectPr>
          <w:headerReference r:id="rId3" w:type="default"/>
          <w:headerReference r:id="rId4" w:type="even"/>
          <w:pgSz w:w="8392" w:h="11907"/>
          <w:pgMar w:top="1417" w:right="1304" w:bottom="850" w:left="1304" w:header="567" w:footer="850" w:gutter="0"/>
          <w:cols w:space="720" w:num="1"/>
          <w:docGrid w:type="lines" w:linePitch="312" w:charSpace="0"/>
        </w:sectPr>
      </w:pPr>
      <w:r>
        <w:rPr>
          <w:rFonts w:hint="default" w:ascii="Times New Roman" w:hAnsi="Times New Roman" w:eastAsia="方正大黑简体" w:cs="Times New Roman"/>
          <w:sz w:val="22"/>
          <w:szCs w:val="22"/>
        </w:rPr>
        <w:t>第五十三条</w:t>
      </w:r>
      <w:r>
        <w:rPr>
          <w:rFonts w:hint="default" w:ascii="Times New Roman" w:hAnsi="Times New Roman" w:cs="Times New Roman"/>
          <w:sz w:val="22"/>
          <w:szCs w:val="22"/>
        </w:rPr>
        <w:t xml:space="preserve">  本规定自2022年11月1日起施行。2006年1月12日以交通部令2006年第2号公布的《机动车驾驶员培训管理规定》、2016年4月21日以交通运输部令2016年第51号公布的《关于修改〈机动车驾驶员培训管理规定〉的决定》同时废止</w:t>
      </w:r>
      <w:r>
        <w:rPr>
          <w:rFonts w:hint="eastAsia" w:ascii="Times New Roman" w:hAnsi="Times New Roman" w:cs="Times New Roman"/>
          <w:sz w:val="22"/>
          <w:szCs w:val="22"/>
          <w:lang w:eastAsia="zh-CN"/>
        </w:rPr>
        <w:t>。</w:t>
      </w:r>
      <w:bookmarkStart w:id="1" w:name="_GoBack"/>
      <w:bookmarkEnd w:id="1"/>
    </w:p>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大黑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ascii="黑体" w:hAnsi="黑体" w:eastAsia="黑体"/>
      </w:rPr>
    </w:pPr>
    <w:r>
      <w:rPr>
        <w:rFonts w:hint="eastAsia" w:ascii="黑体" w:hAnsi="黑体" w:eastAsia="黑体"/>
      </w:rPr>
      <w:t>机动车驾驶员培训管理规定</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ascii="黑体" w:hAnsi="黑体" w:eastAsia="黑体"/>
      </w:rPr>
    </w:pPr>
    <w:r>
      <w:rPr>
        <w:rFonts w:hint="eastAsia" w:ascii="黑体" w:hAnsi="黑体" w:eastAsia="黑体"/>
      </w:rPr>
      <w:t>机动车驾驶员培训管理规定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abstractNum w:abstractNumId="1">
    <w:nsid w:val="0000000B"/>
    <w:multiLevelType w:val="singleLevel"/>
    <w:tmpl w:val="0000000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DE23D"/>
    <w:rsid w:val="5B5DE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3">
    <w:name w:val="Normal (Web)"/>
    <w:basedOn w:val="1"/>
    <w:qFormat/>
    <w:uiPriority w:val="0"/>
    <w:pPr>
      <w:widowControl/>
      <w:spacing w:line="360" w:lineRule="auto"/>
      <w:ind w:firstLine="48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2023-02-02T15:22:00Z</dcterms:created>
  <dc:creator>颜芳芳</dc:creator>
  <cp:lastModifiedBy>颜芳芳</cp:lastModifiedBy>
  <dcterms:modified xsi:type="dcterms:W3CDTF">2023-02-02T15:23:33Z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FB02BD485F8B36EDB564DB63276664C4</vt:lpwstr>
  </property>
</Properties>
</file>