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009F2">
      <w:pPr>
        <w:keepNext w:val="0"/>
        <w:keepLines w:val="0"/>
        <w:pageBreakBefore w:val="0"/>
        <w:widowControl/>
        <w:kinsoku/>
        <w:wordWrap/>
        <w:overflowPunct/>
        <w:topLinePunct w:val="0"/>
        <w:bidi w:val="0"/>
        <w:spacing w:after="0" w:line="560" w:lineRule="exact"/>
        <w:ind w:leftChars="0"/>
        <w:jc w:val="left"/>
        <w:textAlignment w:val="auto"/>
        <w:rPr>
          <w:rFonts w:hint="default"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1</w:t>
      </w:r>
    </w:p>
    <w:p w14:paraId="03DDB43F">
      <w:pPr>
        <w:pStyle w:val="4"/>
        <w:keepNext w:val="0"/>
        <w:keepLines w:val="0"/>
        <w:pageBreakBefore w:val="0"/>
        <w:kinsoku/>
        <w:wordWrap/>
        <w:overflowPunct/>
        <w:topLinePunct w:val="0"/>
        <w:bidi w:val="0"/>
        <w:spacing w:after="0" w:line="560" w:lineRule="exact"/>
        <w:ind w:leftChars="0"/>
        <w:jc w:val="center"/>
        <w:textAlignment w:val="auto"/>
        <w:rPr>
          <w:rFonts w:ascii="Times New Roman" w:eastAsia="方正小标宋_GBK" w:cs="Times New Roman"/>
          <w:color w:val="auto"/>
          <w:sz w:val="44"/>
          <w:szCs w:val="44"/>
        </w:rPr>
      </w:pPr>
      <w:r>
        <w:rPr>
          <w:rFonts w:ascii="Times New Roman" w:eastAsia="方正小标宋_GBK" w:cs="Times New Roman"/>
          <w:color w:val="auto"/>
          <w:sz w:val="44"/>
          <w:szCs w:val="44"/>
        </w:rPr>
        <w:t>（单位红头文件）</w:t>
      </w:r>
    </w:p>
    <w:p w14:paraId="02E7F23B">
      <w:pPr>
        <w:pStyle w:val="4"/>
        <w:keepNext w:val="0"/>
        <w:keepLines w:val="0"/>
        <w:pageBreakBefore w:val="0"/>
        <w:kinsoku/>
        <w:wordWrap/>
        <w:overflowPunct/>
        <w:topLinePunct w:val="0"/>
        <w:bidi w:val="0"/>
        <w:spacing w:after="0" w:line="560" w:lineRule="exact"/>
        <w:ind w:leftChars="0"/>
        <w:jc w:val="center"/>
        <w:textAlignment w:val="auto"/>
        <w:rPr>
          <w:rFonts w:ascii="Times New Roman" w:eastAsia="方正小标宋_GBK" w:cs="Times New Roman"/>
          <w:color w:val="auto"/>
          <w:sz w:val="44"/>
          <w:szCs w:val="44"/>
        </w:rPr>
      </w:pPr>
      <w:bookmarkStart w:id="0" w:name="_GoBack"/>
      <w:r>
        <w:rPr>
          <w:rFonts w:ascii="Times New Roman" w:eastAsia="方正小标宋_GBK" w:cs="Times New Roman"/>
          <w:color w:val="auto"/>
          <w:sz w:val="44"/>
          <w:szCs w:val="44"/>
        </w:rPr>
        <w:t>承 诺 书</w:t>
      </w:r>
    </w:p>
    <w:bookmarkEnd w:id="0"/>
    <w:p w14:paraId="06091B9A">
      <w:pPr>
        <w:pStyle w:val="4"/>
        <w:keepNext w:val="0"/>
        <w:keepLines w:val="0"/>
        <w:pageBreakBefore w:val="0"/>
        <w:kinsoku/>
        <w:wordWrap/>
        <w:overflowPunct/>
        <w:topLinePunct w:val="0"/>
        <w:bidi w:val="0"/>
        <w:spacing w:after="0" w:line="560" w:lineRule="exact"/>
        <w:ind w:leftChars="0"/>
        <w:jc w:val="left"/>
        <w:textAlignment w:val="auto"/>
        <w:rPr>
          <w:rFonts w:ascii="Times New Roman" w:eastAsia="仿宋_GB2312" w:cs="Times New Roman"/>
          <w:color w:val="auto"/>
          <w:kern w:val="2"/>
          <w:sz w:val="32"/>
          <w:szCs w:val="32"/>
        </w:rPr>
      </w:pPr>
      <w:r>
        <w:rPr>
          <w:rFonts w:ascii="Times New Roman" w:eastAsia="仿宋_GB2312" w:cs="Times New Roman"/>
          <w:color w:val="auto"/>
          <w:kern w:val="2"/>
          <w:sz w:val="32"/>
          <w:szCs w:val="32"/>
        </w:rPr>
        <w:t xml:space="preserve">四川省交通运输厅： </w:t>
      </w:r>
    </w:p>
    <w:p w14:paraId="71A13640">
      <w:pPr>
        <w:pStyle w:val="4"/>
        <w:keepNext w:val="0"/>
        <w:keepLines w:val="0"/>
        <w:pageBreakBefore w:val="0"/>
        <w:kinsoku/>
        <w:wordWrap/>
        <w:overflowPunct/>
        <w:topLinePunct w:val="0"/>
        <w:bidi w:val="0"/>
        <w:spacing w:after="0" w:line="560" w:lineRule="exact"/>
        <w:ind w:leftChars="0" w:firstLine="640" w:firstLineChars="200"/>
        <w:jc w:val="left"/>
        <w:textAlignment w:val="auto"/>
        <w:rPr>
          <w:rFonts w:ascii="Times New Roman" w:eastAsia="仿宋_GB2312" w:cs="Times New Roman"/>
          <w:color w:val="auto"/>
          <w:kern w:val="2"/>
          <w:sz w:val="32"/>
          <w:szCs w:val="32"/>
        </w:rPr>
      </w:pPr>
      <w:r>
        <w:rPr>
          <w:rFonts w:ascii="Times New Roman" w:eastAsia="仿宋_GB2312" w:cs="Times New Roman"/>
          <w:color w:val="auto"/>
          <w:kern w:val="2"/>
          <w:sz w:val="32"/>
          <w:szCs w:val="32"/>
        </w:rPr>
        <w:t>为推进交通运输行业信用体系建设，弘扬“信誉兴业”的诚信精神，自愿在“</w:t>
      </w:r>
      <w:r>
        <w:rPr>
          <w:rFonts w:ascii="Times New Roman" w:eastAsia="仿宋_GB2312" w:cs="Times New Roman"/>
          <w:color w:val="auto"/>
          <w:sz w:val="32"/>
          <w:szCs w:val="32"/>
        </w:rPr>
        <w:t>四川省公路水路建设与运输市场信用信息服务系统</w:t>
      </w:r>
      <w:r>
        <w:rPr>
          <w:rFonts w:ascii="Times New Roman" w:eastAsia="仿宋_GB2312" w:cs="Times New Roman"/>
          <w:color w:val="auto"/>
          <w:kern w:val="2"/>
          <w:sz w:val="32"/>
          <w:szCs w:val="32"/>
        </w:rPr>
        <w:t xml:space="preserve">”中录入相关信息。 </w:t>
      </w:r>
    </w:p>
    <w:p w14:paraId="09E8A42B">
      <w:pPr>
        <w:pStyle w:val="4"/>
        <w:keepNext w:val="0"/>
        <w:keepLines w:val="0"/>
        <w:pageBreakBefore w:val="0"/>
        <w:kinsoku/>
        <w:wordWrap/>
        <w:overflowPunct/>
        <w:topLinePunct w:val="0"/>
        <w:bidi w:val="0"/>
        <w:spacing w:after="0" w:line="560" w:lineRule="exact"/>
        <w:ind w:leftChars="0" w:firstLine="640" w:firstLineChars="200"/>
        <w:jc w:val="left"/>
        <w:textAlignment w:val="auto"/>
        <w:rPr>
          <w:rFonts w:ascii="Times New Roman" w:eastAsia="仿宋_GB2312" w:cs="Times New Roman"/>
          <w:color w:val="auto"/>
          <w:kern w:val="2"/>
          <w:sz w:val="32"/>
          <w:szCs w:val="32"/>
        </w:rPr>
      </w:pPr>
      <w:r>
        <w:rPr>
          <w:rFonts w:ascii="Times New Roman" w:eastAsia="仿宋_GB2312" w:cs="Times New Roman"/>
          <w:color w:val="auto"/>
          <w:kern w:val="2"/>
          <w:sz w:val="32"/>
          <w:szCs w:val="32"/>
        </w:rPr>
        <w:t>上述信息内容如有虚报和造假等情形，与相关信息</w:t>
      </w:r>
      <w:r>
        <w:rPr>
          <w:rFonts w:hint="eastAsia" w:ascii="Times New Roman" w:eastAsia="仿宋_GB2312" w:cs="Times New Roman"/>
          <w:color w:val="auto"/>
          <w:kern w:val="2"/>
          <w:sz w:val="32"/>
          <w:szCs w:val="32"/>
          <w:lang w:eastAsia="zh-CN"/>
        </w:rPr>
        <w:t>审核</w:t>
      </w:r>
      <w:r>
        <w:rPr>
          <w:rFonts w:ascii="Times New Roman" w:eastAsia="仿宋_GB2312" w:cs="Times New Roman"/>
          <w:color w:val="auto"/>
          <w:kern w:val="2"/>
          <w:sz w:val="32"/>
          <w:szCs w:val="32"/>
        </w:rPr>
        <w:t xml:space="preserve">单位无关，全权由我单位承担并愿意接受行政主管部门依据有关法律法规给予的处罚，承担以下后果： </w:t>
      </w:r>
    </w:p>
    <w:p w14:paraId="483B9079">
      <w:pPr>
        <w:pStyle w:val="4"/>
        <w:keepNext w:val="0"/>
        <w:keepLines w:val="0"/>
        <w:pageBreakBefore w:val="0"/>
        <w:kinsoku/>
        <w:wordWrap/>
        <w:overflowPunct/>
        <w:topLinePunct w:val="0"/>
        <w:bidi w:val="0"/>
        <w:spacing w:after="0" w:line="560" w:lineRule="exact"/>
        <w:ind w:leftChars="0" w:firstLine="640" w:firstLineChars="200"/>
        <w:jc w:val="left"/>
        <w:textAlignment w:val="auto"/>
        <w:rPr>
          <w:rFonts w:ascii="Times New Roman" w:eastAsia="仿宋_GB2312" w:cs="Times New Roman"/>
          <w:color w:val="auto"/>
          <w:kern w:val="2"/>
          <w:sz w:val="32"/>
          <w:szCs w:val="32"/>
        </w:rPr>
      </w:pPr>
      <w:r>
        <w:rPr>
          <w:rFonts w:ascii="Times New Roman" w:eastAsia="仿宋_GB2312" w:cs="Times New Roman"/>
          <w:color w:val="auto"/>
          <w:kern w:val="2"/>
          <w:sz w:val="32"/>
          <w:szCs w:val="32"/>
        </w:rPr>
        <w:t>1．参与投标活动时，因网上公布的工程技术人员、质检人员、监理人员、试验检测人员、安全生产管理人员、主要业绩等信息与投标文件中信息不一致，导致本单位投标活动失败。</w:t>
      </w:r>
    </w:p>
    <w:p w14:paraId="51A55B9D">
      <w:pPr>
        <w:pStyle w:val="4"/>
        <w:keepNext w:val="0"/>
        <w:keepLines w:val="0"/>
        <w:pageBreakBefore w:val="0"/>
        <w:kinsoku/>
        <w:wordWrap/>
        <w:overflowPunct/>
        <w:topLinePunct w:val="0"/>
        <w:bidi w:val="0"/>
        <w:spacing w:after="0" w:line="560" w:lineRule="exact"/>
        <w:ind w:leftChars="0" w:firstLine="640" w:firstLineChars="200"/>
        <w:jc w:val="left"/>
        <w:textAlignment w:val="auto"/>
        <w:rPr>
          <w:rFonts w:ascii="Times New Roman" w:eastAsia="仿宋_GB2312" w:cs="Times New Roman"/>
          <w:color w:val="auto"/>
          <w:kern w:val="2"/>
          <w:sz w:val="32"/>
          <w:szCs w:val="32"/>
        </w:rPr>
      </w:pPr>
      <w:r>
        <w:rPr>
          <w:rFonts w:ascii="Times New Roman" w:eastAsia="仿宋_GB2312" w:cs="Times New Roman"/>
          <w:color w:val="auto"/>
          <w:kern w:val="2"/>
          <w:sz w:val="32"/>
          <w:szCs w:val="32"/>
        </w:rPr>
        <w:t xml:space="preserve">2．降低本单位信用等级。 </w:t>
      </w:r>
    </w:p>
    <w:p w14:paraId="211C446A">
      <w:pPr>
        <w:pStyle w:val="4"/>
        <w:keepNext w:val="0"/>
        <w:keepLines w:val="0"/>
        <w:pageBreakBefore w:val="0"/>
        <w:kinsoku/>
        <w:wordWrap/>
        <w:overflowPunct/>
        <w:topLinePunct w:val="0"/>
        <w:bidi w:val="0"/>
        <w:spacing w:after="0" w:line="560" w:lineRule="exact"/>
        <w:ind w:leftChars="0" w:firstLine="640" w:firstLineChars="200"/>
        <w:jc w:val="left"/>
        <w:textAlignment w:val="auto"/>
        <w:rPr>
          <w:rFonts w:ascii="Times New Roman" w:eastAsia="仿宋_GB2312" w:cs="Times New Roman"/>
          <w:color w:val="auto"/>
          <w:kern w:val="2"/>
          <w:sz w:val="32"/>
          <w:szCs w:val="32"/>
        </w:rPr>
      </w:pPr>
      <w:r>
        <w:rPr>
          <w:rFonts w:ascii="Times New Roman" w:eastAsia="仿宋_GB2312" w:cs="Times New Roman"/>
          <w:color w:val="auto"/>
          <w:kern w:val="2"/>
          <w:sz w:val="32"/>
          <w:szCs w:val="32"/>
        </w:rPr>
        <w:t xml:space="preserve">联系人：                   联系电话：                  </w:t>
      </w:r>
    </w:p>
    <w:p w14:paraId="55CDF740">
      <w:pPr>
        <w:pStyle w:val="4"/>
        <w:keepNext w:val="0"/>
        <w:keepLines w:val="0"/>
        <w:pageBreakBefore w:val="0"/>
        <w:kinsoku/>
        <w:wordWrap/>
        <w:overflowPunct/>
        <w:topLinePunct w:val="0"/>
        <w:bidi w:val="0"/>
        <w:spacing w:after="0" w:line="560" w:lineRule="exact"/>
        <w:ind w:leftChars="0" w:firstLine="640" w:firstLineChars="200"/>
        <w:jc w:val="left"/>
        <w:textAlignment w:val="auto"/>
        <w:rPr>
          <w:rFonts w:ascii="Times New Roman" w:eastAsia="仿宋_GB2312" w:cs="Times New Roman"/>
          <w:color w:val="auto"/>
          <w:kern w:val="2"/>
          <w:sz w:val="32"/>
          <w:szCs w:val="32"/>
        </w:rPr>
      </w:pPr>
      <w:r>
        <w:rPr>
          <w:rFonts w:ascii="Times New Roman" w:eastAsia="仿宋_GB2312" w:cs="Times New Roman"/>
          <w:color w:val="auto"/>
          <w:kern w:val="2"/>
          <w:sz w:val="32"/>
          <w:szCs w:val="32"/>
        </w:rPr>
        <w:t xml:space="preserve">传  真：                   电子邮箱：                  </w:t>
      </w:r>
    </w:p>
    <w:p w14:paraId="7B89F57E">
      <w:pPr>
        <w:pStyle w:val="4"/>
        <w:keepNext w:val="0"/>
        <w:keepLines w:val="0"/>
        <w:pageBreakBefore w:val="0"/>
        <w:kinsoku/>
        <w:wordWrap/>
        <w:overflowPunct/>
        <w:topLinePunct w:val="0"/>
        <w:bidi w:val="0"/>
        <w:spacing w:after="0" w:line="560" w:lineRule="exact"/>
        <w:ind w:leftChars="0" w:firstLine="640" w:firstLineChars="200"/>
        <w:jc w:val="left"/>
        <w:textAlignment w:val="auto"/>
        <w:rPr>
          <w:rFonts w:ascii="Times New Roman" w:eastAsia="仿宋_GB2312" w:cs="Times New Roman"/>
          <w:color w:val="auto"/>
          <w:kern w:val="2"/>
          <w:sz w:val="32"/>
          <w:szCs w:val="32"/>
        </w:rPr>
      </w:pPr>
    </w:p>
    <w:p w14:paraId="1009B623">
      <w:pPr>
        <w:pStyle w:val="4"/>
        <w:keepNext w:val="0"/>
        <w:keepLines w:val="0"/>
        <w:pageBreakBefore w:val="0"/>
        <w:kinsoku/>
        <w:wordWrap/>
        <w:overflowPunct/>
        <w:topLinePunct w:val="0"/>
        <w:bidi w:val="0"/>
        <w:spacing w:after="0" w:line="560" w:lineRule="exact"/>
        <w:ind w:leftChars="0" w:firstLine="640" w:firstLineChars="200"/>
        <w:jc w:val="left"/>
        <w:textAlignment w:val="auto"/>
        <w:rPr>
          <w:rFonts w:ascii="Times New Roman" w:eastAsia="仿宋_GB2312" w:cs="Times New Roman"/>
          <w:color w:val="auto"/>
          <w:kern w:val="2"/>
          <w:sz w:val="32"/>
          <w:szCs w:val="32"/>
        </w:rPr>
      </w:pPr>
      <w:r>
        <w:rPr>
          <w:rFonts w:ascii="Times New Roman" w:eastAsia="仿宋_GB2312" w:cs="Times New Roman"/>
          <w:color w:val="auto"/>
          <w:kern w:val="2"/>
          <w:sz w:val="32"/>
          <w:szCs w:val="32"/>
        </w:rPr>
        <w:t xml:space="preserve">承诺人： （企业名称并加盖公章） </w:t>
      </w:r>
    </w:p>
    <w:p w14:paraId="44B7F69D">
      <w:pPr>
        <w:pStyle w:val="4"/>
        <w:keepNext w:val="0"/>
        <w:keepLines w:val="0"/>
        <w:pageBreakBefore w:val="0"/>
        <w:kinsoku/>
        <w:wordWrap/>
        <w:overflowPunct/>
        <w:topLinePunct w:val="0"/>
        <w:bidi w:val="0"/>
        <w:spacing w:after="0" w:line="560" w:lineRule="exact"/>
        <w:ind w:leftChars="0" w:firstLine="640" w:firstLineChars="200"/>
        <w:jc w:val="left"/>
        <w:textAlignment w:val="auto"/>
        <w:rPr>
          <w:rFonts w:ascii="Times New Roman" w:eastAsia="仿宋_GB2312" w:cs="Times New Roman"/>
          <w:color w:val="auto"/>
          <w:kern w:val="2"/>
          <w:sz w:val="32"/>
          <w:szCs w:val="32"/>
        </w:rPr>
      </w:pPr>
      <w:r>
        <w:rPr>
          <w:rFonts w:ascii="Times New Roman" w:eastAsia="仿宋_GB2312" w:cs="Times New Roman"/>
          <w:color w:val="auto"/>
          <w:kern w:val="2"/>
          <w:sz w:val="32"/>
          <w:szCs w:val="32"/>
        </w:rPr>
        <w:t xml:space="preserve">                    法定代表人： （签字） </w:t>
      </w:r>
    </w:p>
    <w:p w14:paraId="423AEBC2">
      <w:pPr>
        <w:pStyle w:val="4"/>
        <w:keepNext w:val="0"/>
        <w:keepLines w:val="0"/>
        <w:pageBreakBefore w:val="0"/>
        <w:kinsoku/>
        <w:wordWrap/>
        <w:overflowPunct/>
        <w:topLinePunct w:val="0"/>
        <w:bidi w:val="0"/>
        <w:spacing w:after="0" w:line="560" w:lineRule="exact"/>
        <w:ind w:leftChars="0" w:firstLine="4000" w:firstLineChars="1250"/>
        <w:jc w:val="left"/>
        <w:textAlignment w:val="auto"/>
      </w:pPr>
      <w:r>
        <w:rPr>
          <w:rFonts w:ascii="Times New Roman" w:eastAsia="仿宋_GB2312" w:cs="Times New Roman"/>
          <w:color w:val="auto"/>
          <w:kern w:val="2"/>
          <w:sz w:val="32"/>
          <w:szCs w:val="32"/>
        </w:rPr>
        <w:t xml:space="preserve">年    月    日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9692B"/>
    <w:rsid w:val="3E4B6710"/>
    <w:rsid w:val="56A96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spacing w:after="160" w:line="278" w:lineRule="auto"/>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294</Words>
  <Characters>294</Characters>
  <Lines>0</Lines>
  <Paragraphs>0</Paragraphs>
  <TotalTime>0</TotalTime>
  <ScaleCrop>false</ScaleCrop>
  <LinksUpToDate>false</LinksUpToDate>
  <CharactersWithSpaces>409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2025-07-02T06:37:00Z</dcterms:created>
  <dc:creator>之一</dc:creator>
  <cp:lastModifiedBy>之一</cp:lastModifiedBy>
  <dcterms:modified xsi:type="dcterms:W3CDTF">2025-07-02T06:41:53Z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26CAF7D4C130435FB71FA49046F1BE69_13</vt:lpwstr>
  </property>
  <property fmtid="{D5CDD505-2E9C-101B-9397-08002B2CF9AE}" pid="4" name="KSOTemplateDocerSaveRecord">
    <vt:lpwstr>eyJoZGlkIjoiN2YzY2IyMzQ0MTA3YjcwZWQyNjFkN2M2MmY0MTI3MGEiLCJ1c2VySWQiOiI4MjM2MTM3NjkifQ==</vt:lpwstr>
  </property>
</Properties>
</file>