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78D" w:rsidRPr="00922C80" w:rsidRDefault="0045278D" w:rsidP="00922C80">
      <w:pPr>
        <w:jc w:val="center"/>
        <w:rPr>
          <w:sz w:val="48"/>
          <w:szCs w:val="48"/>
        </w:rPr>
      </w:pPr>
      <w:r w:rsidRPr="00922C80">
        <w:rPr>
          <w:sz w:val="48"/>
          <w:szCs w:val="48"/>
        </w:rPr>
        <w:t>2019</w:t>
      </w:r>
      <w:r w:rsidRPr="00922C80">
        <w:rPr>
          <w:rFonts w:hint="eastAsia"/>
          <w:sz w:val="48"/>
          <w:szCs w:val="48"/>
        </w:rPr>
        <w:t>年度城乡交通运输一体化发展水平自评估打分表</w:t>
      </w:r>
    </w:p>
    <w:p w:rsidR="0045278D" w:rsidRPr="006137F9" w:rsidRDefault="0045278D" w:rsidP="00922C80">
      <w:pPr>
        <w:rPr>
          <w:rFonts w:ascii="仿宋" w:eastAsia="仿宋" w:hAnsi="仿宋"/>
          <w:sz w:val="32"/>
          <w:szCs w:val="32"/>
        </w:rPr>
      </w:pPr>
      <w:r w:rsidRPr="006137F9">
        <w:rPr>
          <w:rFonts w:ascii="仿宋" w:eastAsia="仿宋" w:hAnsi="仿宋" w:hint="eastAsia"/>
          <w:sz w:val="32"/>
          <w:szCs w:val="32"/>
        </w:rPr>
        <w:t>填报单位：</w:t>
      </w:r>
      <w:r>
        <w:rPr>
          <w:rFonts w:ascii="仿宋" w:eastAsia="仿宋" w:hAnsi="仿宋" w:hint="eastAsia"/>
          <w:sz w:val="32"/>
          <w:szCs w:val="32"/>
        </w:rPr>
        <w:t>德阳市道路运输管理处</w:t>
      </w:r>
      <w:r>
        <w:rPr>
          <w:rFonts w:ascii="仿宋" w:eastAsia="仿宋" w:hAnsi="仿宋"/>
          <w:sz w:val="32"/>
          <w:szCs w:val="32"/>
        </w:rPr>
        <w:t xml:space="preserve">                                 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5"/>
          <w:attr w:name="Month" w:val="6"/>
          <w:attr w:name="Year" w:val="2020"/>
        </w:smartTagPr>
        <w:r>
          <w:rPr>
            <w:rFonts w:ascii="仿宋" w:eastAsia="仿宋" w:hAnsi="仿宋"/>
            <w:sz w:val="32"/>
            <w:szCs w:val="32"/>
          </w:rPr>
          <w:t>2020</w:t>
        </w:r>
        <w:r>
          <w:rPr>
            <w:rFonts w:ascii="仿宋" w:eastAsia="仿宋" w:hAnsi="仿宋" w:hint="eastAsia"/>
            <w:sz w:val="32"/>
            <w:szCs w:val="32"/>
          </w:rPr>
          <w:t>年</w:t>
        </w:r>
        <w:r>
          <w:rPr>
            <w:rFonts w:ascii="仿宋" w:eastAsia="仿宋" w:hAnsi="仿宋"/>
            <w:sz w:val="32"/>
            <w:szCs w:val="32"/>
          </w:rPr>
          <w:t>6</w:t>
        </w:r>
        <w:r>
          <w:rPr>
            <w:rFonts w:ascii="仿宋" w:eastAsia="仿宋" w:hAnsi="仿宋" w:hint="eastAsia"/>
            <w:sz w:val="32"/>
            <w:szCs w:val="32"/>
          </w:rPr>
          <w:t>月</w:t>
        </w:r>
        <w:r>
          <w:rPr>
            <w:rFonts w:ascii="仿宋" w:eastAsia="仿宋" w:hAnsi="仿宋"/>
            <w:sz w:val="32"/>
            <w:szCs w:val="32"/>
          </w:rPr>
          <w:t>15</w:t>
        </w:r>
        <w:r>
          <w:rPr>
            <w:rFonts w:ascii="仿宋" w:eastAsia="仿宋" w:hAnsi="仿宋" w:hint="eastAsia"/>
            <w:sz w:val="32"/>
            <w:szCs w:val="32"/>
          </w:rPr>
          <w:t>日</w:t>
        </w:r>
      </w:smartTag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48"/>
        <w:gridCol w:w="1902"/>
        <w:gridCol w:w="1926"/>
        <w:gridCol w:w="2268"/>
        <w:gridCol w:w="1984"/>
        <w:gridCol w:w="1418"/>
        <w:gridCol w:w="1016"/>
        <w:gridCol w:w="1016"/>
      </w:tblGrid>
      <w:tr w:rsidR="0045278D" w:rsidRPr="006C425B" w:rsidTr="006137F9">
        <w:trPr>
          <w:trHeight w:val="915"/>
        </w:trPr>
        <w:tc>
          <w:tcPr>
            <w:tcW w:w="2148" w:type="dxa"/>
            <w:vMerge w:val="restart"/>
          </w:tcPr>
          <w:p w:rsidR="0045278D" w:rsidRPr="006C425B" w:rsidRDefault="0045278D" w:rsidP="006137F9">
            <w:pPr>
              <w:rPr>
                <w:rFonts w:ascii="仿宋" w:eastAsia="仿宋" w:hAnsi="仿宋"/>
                <w:sz w:val="32"/>
                <w:szCs w:val="32"/>
              </w:rPr>
            </w:pPr>
          </w:p>
          <w:p w:rsidR="0045278D" w:rsidRPr="006C425B" w:rsidRDefault="0045278D" w:rsidP="006137F9">
            <w:pPr>
              <w:rPr>
                <w:rFonts w:ascii="仿宋" w:eastAsia="仿宋" w:hAnsi="仿宋"/>
                <w:sz w:val="32"/>
                <w:szCs w:val="32"/>
              </w:rPr>
            </w:pPr>
          </w:p>
          <w:p w:rsidR="0045278D" w:rsidRPr="006C425B" w:rsidRDefault="0045278D" w:rsidP="006137F9">
            <w:pPr>
              <w:rPr>
                <w:rFonts w:ascii="仿宋" w:eastAsia="仿宋" w:hAnsi="仿宋"/>
                <w:sz w:val="32"/>
                <w:szCs w:val="32"/>
              </w:rPr>
            </w:pPr>
            <w:r w:rsidRPr="006C425B">
              <w:rPr>
                <w:rFonts w:ascii="仿宋" w:eastAsia="仿宋" w:hAnsi="仿宋" w:hint="eastAsia"/>
                <w:sz w:val="32"/>
                <w:szCs w:val="32"/>
              </w:rPr>
              <w:t>评价对象</w:t>
            </w:r>
          </w:p>
        </w:tc>
        <w:tc>
          <w:tcPr>
            <w:tcW w:w="9498" w:type="dxa"/>
            <w:gridSpan w:val="5"/>
          </w:tcPr>
          <w:p w:rsidR="0045278D" w:rsidRPr="006C425B" w:rsidRDefault="0045278D" w:rsidP="006137F9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6C425B">
              <w:rPr>
                <w:rFonts w:ascii="仿宋" w:eastAsia="仿宋" w:hAnsi="仿宋" w:hint="eastAsia"/>
                <w:sz w:val="32"/>
                <w:szCs w:val="32"/>
              </w:rPr>
              <w:t>评价指标得分情况</w:t>
            </w:r>
          </w:p>
        </w:tc>
        <w:tc>
          <w:tcPr>
            <w:tcW w:w="992" w:type="dxa"/>
            <w:vMerge w:val="restart"/>
          </w:tcPr>
          <w:p w:rsidR="0045278D" w:rsidRPr="006C425B" w:rsidRDefault="0045278D" w:rsidP="006137F9">
            <w:pPr>
              <w:rPr>
                <w:rFonts w:ascii="仿宋" w:eastAsia="仿宋" w:hAnsi="仿宋"/>
                <w:sz w:val="32"/>
                <w:szCs w:val="32"/>
              </w:rPr>
            </w:pPr>
          </w:p>
          <w:p w:rsidR="0045278D" w:rsidRPr="006C425B" w:rsidRDefault="0045278D" w:rsidP="006137F9">
            <w:pPr>
              <w:rPr>
                <w:rFonts w:ascii="仿宋" w:eastAsia="仿宋" w:hAnsi="仿宋"/>
                <w:sz w:val="32"/>
                <w:szCs w:val="32"/>
              </w:rPr>
            </w:pPr>
            <w:r w:rsidRPr="006C425B">
              <w:rPr>
                <w:rFonts w:ascii="仿宋" w:eastAsia="仿宋" w:hAnsi="仿宋" w:hint="eastAsia"/>
                <w:sz w:val="32"/>
                <w:szCs w:val="32"/>
              </w:rPr>
              <w:t>合计分数</w:t>
            </w:r>
          </w:p>
        </w:tc>
        <w:tc>
          <w:tcPr>
            <w:tcW w:w="940" w:type="dxa"/>
            <w:vMerge w:val="restart"/>
          </w:tcPr>
          <w:p w:rsidR="0045278D" w:rsidRPr="006C425B" w:rsidRDefault="0045278D" w:rsidP="006137F9">
            <w:pPr>
              <w:rPr>
                <w:rFonts w:ascii="仿宋" w:eastAsia="仿宋" w:hAnsi="仿宋"/>
                <w:sz w:val="32"/>
                <w:szCs w:val="32"/>
              </w:rPr>
            </w:pPr>
          </w:p>
          <w:p w:rsidR="0045278D" w:rsidRPr="006C425B" w:rsidRDefault="0045278D" w:rsidP="006137F9">
            <w:pPr>
              <w:rPr>
                <w:rFonts w:ascii="仿宋" w:eastAsia="仿宋" w:hAnsi="仿宋"/>
                <w:sz w:val="32"/>
                <w:szCs w:val="32"/>
              </w:rPr>
            </w:pPr>
            <w:r w:rsidRPr="006C425B">
              <w:rPr>
                <w:rFonts w:ascii="仿宋" w:eastAsia="仿宋" w:hAnsi="仿宋" w:hint="eastAsia"/>
                <w:sz w:val="32"/>
                <w:szCs w:val="32"/>
              </w:rPr>
              <w:t>自评等级</w:t>
            </w:r>
          </w:p>
        </w:tc>
      </w:tr>
      <w:tr w:rsidR="0045278D" w:rsidRPr="006C425B" w:rsidTr="00C158EF">
        <w:trPr>
          <w:trHeight w:val="900"/>
        </w:trPr>
        <w:tc>
          <w:tcPr>
            <w:tcW w:w="2148" w:type="dxa"/>
            <w:vMerge/>
          </w:tcPr>
          <w:p w:rsidR="0045278D" w:rsidRPr="006C425B" w:rsidRDefault="0045278D" w:rsidP="006137F9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02" w:type="dxa"/>
          </w:tcPr>
          <w:p w:rsidR="0045278D" w:rsidRPr="006C425B" w:rsidRDefault="0045278D" w:rsidP="006137F9">
            <w:pPr>
              <w:rPr>
                <w:rFonts w:ascii="仿宋" w:eastAsia="仿宋" w:hAnsi="仿宋"/>
                <w:sz w:val="28"/>
                <w:szCs w:val="28"/>
              </w:rPr>
            </w:pPr>
            <w:r w:rsidRPr="006C425B">
              <w:rPr>
                <w:rFonts w:ascii="仿宋" w:eastAsia="仿宋" w:hAnsi="仿宋" w:hint="eastAsia"/>
                <w:sz w:val="28"/>
                <w:szCs w:val="28"/>
              </w:rPr>
              <w:t>基础设施一体化发展水平</w:t>
            </w:r>
          </w:p>
        </w:tc>
        <w:tc>
          <w:tcPr>
            <w:tcW w:w="1926" w:type="dxa"/>
          </w:tcPr>
          <w:p w:rsidR="0045278D" w:rsidRPr="006C425B" w:rsidRDefault="0045278D" w:rsidP="006137F9">
            <w:pPr>
              <w:rPr>
                <w:rFonts w:ascii="仿宋" w:eastAsia="仿宋" w:hAnsi="仿宋"/>
                <w:sz w:val="28"/>
                <w:szCs w:val="28"/>
              </w:rPr>
            </w:pPr>
            <w:r w:rsidRPr="006C425B">
              <w:rPr>
                <w:rFonts w:ascii="仿宋" w:eastAsia="仿宋" w:hAnsi="仿宋" w:hint="eastAsia"/>
                <w:sz w:val="28"/>
                <w:szCs w:val="28"/>
              </w:rPr>
              <w:t>客运服务一体化发展水平</w:t>
            </w:r>
          </w:p>
        </w:tc>
        <w:tc>
          <w:tcPr>
            <w:tcW w:w="2268" w:type="dxa"/>
          </w:tcPr>
          <w:p w:rsidR="0045278D" w:rsidRPr="006C425B" w:rsidRDefault="0045278D" w:rsidP="006137F9">
            <w:pPr>
              <w:rPr>
                <w:rFonts w:ascii="仿宋" w:eastAsia="仿宋" w:hAnsi="仿宋"/>
                <w:sz w:val="28"/>
                <w:szCs w:val="28"/>
              </w:rPr>
            </w:pPr>
            <w:r w:rsidRPr="006C425B">
              <w:rPr>
                <w:rFonts w:ascii="仿宋" w:eastAsia="仿宋" w:hAnsi="仿宋" w:hint="eastAsia"/>
                <w:sz w:val="28"/>
                <w:szCs w:val="28"/>
              </w:rPr>
              <w:t>货运物流服务一体化发展水平</w:t>
            </w:r>
          </w:p>
        </w:tc>
        <w:tc>
          <w:tcPr>
            <w:tcW w:w="1984" w:type="dxa"/>
          </w:tcPr>
          <w:p w:rsidR="0045278D" w:rsidRPr="006C425B" w:rsidRDefault="0045278D" w:rsidP="006137F9">
            <w:pPr>
              <w:rPr>
                <w:rFonts w:ascii="仿宋" w:eastAsia="仿宋" w:hAnsi="仿宋"/>
                <w:sz w:val="28"/>
                <w:szCs w:val="28"/>
              </w:rPr>
            </w:pPr>
            <w:r w:rsidRPr="006C425B">
              <w:rPr>
                <w:rFonts w:ascii="仿宋" w:eastAsia="仿宋" w:hAnsi="仿宋" w:hint="eastAsia"/>
                <w:sz w:val="28"/>
                <w:szCs w:val="28"/>
              </w:rPr>
              <w:t>城乡交通一体化发展环境</w:t>
            </w:r>
          </w:p>
        </w:tc>
        <w:tc>
          <w:tcPr>
            <w:tcW w:w="1418" w:type="dxa"/>
          </w:tcPr>
          <w:p w:rsidR="0045278D" w:rsidRPr="006C425B" w:rsidRDefault="0045278D" w:rsidP="006137F9">
            <w:pPr>
              <w:rPr>
                <w:rFonts w:ascii="仿宋" w:eastAsia="仿宋" w:hAnsi="仿宋"/>
                <w:sz w:val="28"/>
                <w:szCs w:val="28"/>
              </w:rPr>
            </w:pPr>
            <w:r w:rsidRPr="006C425B">
              <w:rPr>
                <w:rFonts w:ascii="仿宋" w:eastAsia="仿宋" w:hAnsi="仿宋" w:hint="eastAsia"/>
                <w:sz w:val="28"/>
                <w:szCs w:val="28"/>
              </w:rPr>
              <w:t>加分项</w:t>
            </w:r>
          </w:p>
        </w:tc>
        <w:tc>
          <w:tcPr>
            <w:tcW w:w="992" w:type="dxa"/>
            <w:vMerge/>
          </w:tcPr>
          <w:p w:rsidR="0045278D" w:rsidRPr="006C425B" w:rsidRDefault="0045278D" w:rsidP="006137F9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40" w:type="dxa"/>
            <w:vMerge/>
          </w:tcPr>
          <w:p w:rsidR="0045278D" w:rsidRPr="006C425B" w:rsidRDefault="0045278D" w:rsidP="006137F9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45278D" w:rsidRPr="006C425B" w:rsidTr="001353B1">
        <w:trPr>
          <w:trHeight w:val="603"/>
        </w:trPr>
        <w:tc>
          <w:tcPr>
            <w:tcW w:w="2148" w:type="dxa"/>
            <w:vMerge/>
          </w:tcPr>
          <w:p w:rsidR="0045278D" w:rsidRPr="006C425B" w:rsidRDefault="0045278D" w:rsidP="006137F9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02" w:type="dxa"/>
          </w:tcPr>
          <w:p w:rsidR="0045278D" w:rsidRPr="006C425B" w:rsidRDefault="0045278D" w:rsidP="006137F9">
            <w:pPr>
              <w:rPr>
                <w:rFonts w:ascii="仿宋" w:eastAsia="仿宋" w:hAnsi="仿宋"/>
                <w:sz w:val="32"/>
                <w:szCs w:val="32"/>
              </w:rPr>
            </w:pPr>
            <w:r w:rsidRPr="006C425B">
              <w:rPr>
                <w:rFonts w:ascii="仿宋" w:eastAsia="仿宋" w:hAnsi="仿宋" w:hint="eastAsia"/>
                <w:sz w:val="32"/>
                <w:szCs w:val="32"/>
              </w:rPr>
              <w:t>满分</w:t>
            </w:r>
            <w:r w:rsidRPr="006C425B">
              <w:rPr>
                <w:rFonts w:ascii="仿宋" w:eastAsia="仿宋" w:hAnsi="仿宋"/>
                <w:sz w:val="32"/>
                <w:szCs w:val="32"/>
              </w:rPr>
              <w:t>18</w:t>
            </w:r>
            <w:r w:rsidRPr="006C425B">
              <w:rPr>
                <w:rFonts w:ascii="仿宋" w:eastAsia="仿宋" w:hAnsi="仿宋" w:hint="eastAsia"/>
                <w:sz w:val="32"/>
                <w:szCs w:val="32"/>
              </w:rPr>
              <w:t>分</w:t>
            </w:r>
          </w:p>
        </w:tc>
        <w:tc>
          <w:tcPr>
            <w:tcW w:w="1926" w:type="dxa"/>
          </w:tcPr>
          <w:p w:rsidR="0045278D" w:rsidRPr="006C425B" w:rsidRDefault="0045278D" w:rsidP="006137F9">
            <w:pPr>
              <w:rPr>
                <w:rFonts w:ascii="仿宋" w:eastAsia="仿宋" w:hAnsi="仿宋"/>
                <w:sz w:val="32"/>
                <w:szCs w:val="32"/>
              </w:rPr>
            </w:pPr>
            <w:r w:rsidRPr="006C425B">
              <w:rPr>
                <w:rFonts w:ascii="仿宋" w:eastAsia="仿宋" w:hAnsi="仿宋" w:hint="eastAsia"/>
                <w:sz w:val="32"/>
                <w:szCs w:val="32"/>
              </w:rPr>
              <w:t>满分</w:t>
            </w:r>
            <w:r w:rsidRPr="006C425B">
              <w:rPr>
                <w:rFonts w:ascii="仿宋" w:eastAsia="仿宋" w:hAnsi="仿宋"/>
                <w:sz w:val="32"/>
                <w:szCs w:val="32"/>
              </w:rPr>
              <w:t>30</w:t>
            </w:r>
            <w:r w:rsidRPr="006C425B">
              <w:rPr>
                <w:rFonts w:ascii="仿宋" w:eastAsia="仿宋" w:hAnsi="仿宋" w:hint="eastAsia"/>
                <w:sz w:val="32"/>
                <w:szCs w:val="32"/>
              </w:rPr>
              <w:t>分</w:t>
            </w:r>
          </w:p>
        </w:tc>
        <w:tc>
          <w:tcPr>
            <w:tcW w:w="2268" w:type="dxa"/>
          </w:tcPr>
          <w:p w:rsidR="0045278D" w:rsidRPr="006C425B" w:rsidRDefault="0045278D" w:rsidP="006137F9">
            <w:pPr>
              <w:rPr>
                <w:rFonts w:ascii="仿宋" w:eastAsia="仿宋" w:hAnsi="仿宋"/>
                <w:sz w:val="32"/>
                <w:szCs w:val="32"/>
              </w:rPr>
            </w:pPr>
            <w:r w:rsidRPr="006C425B">
              <w:rPr>
                <w:rFonts w:ascii="仿宋" w:eastAsia="仿宋" w:hAnsi="仿宋" w:hint="eastAsia"/>
                <w:sz w:val="32"/>
                <w:szCs w:val="32"/>
              </w:rPr>
              <w:t>满分</w:t>
            </w:r>
            <w:r w:rsidRPr="006C425B">
              <w:rPr>
                <w:rFonts w:ascii="仿宋" w:eastAsia="仿宋" w:hAnsi="仿宋"/>
                <w:sz w:val="32"/>
                <w:szCs w:val="32"/>
              </w:rPr>
              <w:t>24</w:t>
            </w:r>
            <w:r w:rsidRPr="006C425B">
              <w:rPr>
                <w:rFonts w:ascii="仿宋" w:eastAsia="仿宋" w:hAnsi="仿宋" w:hint="eastAsia"/>
                <w:sz w:val="32"/>
                <w:szCs w:val="32"/>
              </w:rPr>
              <w:t>分</w:t>
            </w:r>
          </w:p>
        </w:tc>
        <w:tc>
          <w:tcPr>
            <w:tcW w:w="1984" w:type="dxa"/>
          </w:tcPr>
          <w:p w:rsidR="0045278D" w:rsidRPr="006C425B" w:rsidRDefault="0045278D" w:rsidP="006137F9">
            <w:pPr>
              <w:rPr>
                <w:rFonts w:ascii="仿宋" w:eastAsia="仿宋" w:hAnsi="仿宋"/>
                <w:sz w:val="32"/>
                <w:szCs w:val="32"/>
              </w:rPr>
            </w:pPr>
            <w:r w:rsidRPr="006C425B">
              <w:rPr>
                <w:rFonts w:ascii="仿宋" w:eastAsia="仿宋" w:hAnsi="仿宋" w:hint="eastAsia"/>
                <w:sz w:val="32"/>
                <w:szCs w:val="32"/>
              </w:rPr>
              <w:t>满分</w:t>
            </w:r>
            <w:r w:rsidRPr="006C425B">
              <w:rPr>
                <w:rFonts w:ascii="仿宋" w:eastAsia="仿宋" w:hAnsi="仿宋"/>
                <w:sz w:val="32"/>
                <w:szCs w:val="32"/>
              </w:rPr>
              <w:t>28</w:t>
            </w:r>
            <w:r w:rsidRPr="006C425B">
              <w:rPr>
                <w:rFonts w:ascii="仿宋" w:eastAsia="仿宋" w:hAnsi="仿宋" w:hint="eastAsia"/>
                <w:sz w:val="32"/>
                <w:szCs w:val="32"/>
              </w:rPr>
              <w:t>分</w:t>
            </w:r>
          </w:p>
        </w:tc>
        <w:tc>
          <w:tcPr>
            <w:tcW w:w="1418" w:type="dxa"/>
          </w:tcPr>
          <w:p w:rsidR="0045278D" w:rsidRPr="006C425B" w:rsidRDefault="0045278D" w:rsidP="006137F9">
            <w:pPr>
              <w:rPr>
                <w:rFonts w:ascii="仿宋" w:eastAsia="仿宋" w:hAnsi="仿宋"/>
                <w:sz w:val="32"/>
                <w:szCs w:val="32"/>
              </w:rPr>
            </w:pPr>
            <w:r w:rsidRPr="006C425B">
              <w:rPr>
                <w:rFonts w:ascii="仿宋" w:eastAsia="仿宋" w:hAnsi="仿宋" w:hint="eastAsia"/>
                <w:sz w:val="32"/>
                <w:szCs w:val="32"/>
              </w:rPr>
              <w:t>满分</w:t>
            </w:r>
            <w:r w:rsidRPr="006C425B">
              <w:rPr>
                <w:rFonts w:ascii="仿宋" w:eastAsia="仿宋" w:hAnsi="仿宋"/>
                <w:sz w:val="32"/>
                <w:szCs w:val="32"/>
              </w:rPr>
              <w:t>5</w:t>
            </w:r>
            <w:r w:rsidRPr="006C425B">
              <w:rPr>
                <w:rFonts w:ascii="仿宋" w:eastAsia="仿宋" w:hAnsi="仿宋" w:hint="eastAsia"/>
                <w:sz w:val="32"/>
                <w:szCs w:val="32"/>
              </w:rPr>
              <w:t>分</w:t>
            </w:r>
          </w:p>
        </w:tc>
        <w:tc>
          <w:tcPr>
            <w:tcW w:w="992" w:type="dxa"/>
            <w:vMerge/>
          </w:tcPr>
          <w:p w:rsidR="0045278D" w:rsidRPr="006C425B" w:rsidRDefault="0045278D" w:rsidP="006137F9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40" w:type="dxa"/>
            <w:vMerge/>
          </w:tcPr>
          <w:p w:rsidR="0045278D" w:rsidRPr="006C425B" w:rsidRDefault="0045278D" w:rsidP="006137F9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45278D" w:rsidRPr="006C425B" w:rsidTr="00C158EF">
        <w:trPr>
          <w:trHeight w:val="826"/>
        </w:trPr>
        <w:tc>
          <w:tcPr>
            <w:tcW w:w="2148" w:type="dxa"/>
          </w:tcPr>
          <w:p w:rsidR="0045278D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德阳市</w:t>
            </w:r>
          </w:p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（旌阳区）</w:t>
            </w:r>
          </w:p>
        </w:tc>
        <w:tc>
          <w:tcPr>
            <w:tcW w:w="1902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16.5</w:t>
            </w:r>
          </w:p>
        </w:tc>
        <w:tc>
          <w:tcPr>
            <w:tcW w:w="1926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29.96</w:t>
            </w:r>
          </w:p>
        </w:tc>
        <w:tc>
          <w:tcPr>
            <w:tcW w:w="2268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19</w:t>
            </w:r>
          </w:p>
        </w:tc>
        <w:tc>
          <w:tcPr>
            <w:tcW w:w="1984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16</w:t>
            </w:r>
          </w:p>
        </w:tc>
        <w:tc>
          <w:tcPr>
            <w:tcW w:w="1418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81.46</w:t>
            </w:r>
          </w:p>
        </w:tc>
        <w:tc>
          <w:tcPr>
            <w:tcW w:w="940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6C425B">
              <w:rPr>
                <w:rFonts w:ascii="仿宋" w:eastAsia="仿宋" w:hAnsi="仿宋"/>
                <w:sz w:val="32"/>
                <w:szCs w:val="32"/>
              </w:rPr>
              <w:t>AAAA</w:t>
            </w:r>
          </w:p>
        </w:tc>
      </w:tr>
      <w:tr w:rsidR="0045278D" w:rsidRPr="006C425B" w:rsidTr="00C158EF">
        <w:trPr>
          <w:trHeight w:val="795"/>
        </w:trPr>
        <w:tc>
          <w:tcPr>
            <w:tcW w:w="2148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罗江区</w:t>
            </w:r>
          </w:p>
        </w:tc>
        <w:tc>
          <w:tcPr>
            <w:tcW w:w="1902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14.6</w:t>
            </w:r>
          </w:p>
        </w:tc>
        <w:tc>
          <w:tcPr>
            <w:tcW w:w="1926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26.8</w:t>
            </w:r>
          </w:p>
        </w:tc>
        <w:tc>
          <w:tcPr>
            <w:tcW w:w="2268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21</w:t>
            </w:r>
          </w:p>
        </w:tc>
        <w:tc>
          <w:tcPr>
            <w:tcW w:w="1984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26</w:t>
            </w:r>
          </w:p>
        </w:tc>
        <w:tc>
          <w:tcPr>
            <w:tcW w:w="1418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88.4</w:t>
            </w:r>
          </w:p>
        </w:tc>
        <w:tc>
          <w:tcPr>
            <w:tcW w:w="940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AAAA</w:t>
            </w:r>
          </w:p>
        </w:tc>
      </w:tr>
      <w:tr w:rsidR="0045278D" w:rsidRPr="006C425B" w:rsidTr="00C158EF">
        <w:trPr>
          <w:trHeight w:val="795"/>
        </w:trPr>
        <w:tc>
          <w:tcPr>
            <w:tcW w:w="2148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广汉市</w:t>
            </w:r>
          </w:p>
        </w:tc>
        <w:tc>
          <w:tcPr>
            <w:tcW w:w="1902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17</w:t>
            </w:r>
          </w:p>
        </w:tc>
        <w:tc>
          <w:tcPr>
            <w:tcW w:w="1926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29</w:t>
            </w:r>
          </w:p>
        </w:tc>
        <w:tc>
          <w:tcPr>
            <w:tcW w:w="2268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23</w:t>
            </w:r>
          </w:p>
        </w:tc>
        <w:tc>
          <w:tcPr>
            <w:tcW w:w="1984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26</w:t>
            </w:r>
          </w:p>
        </w:tc>
        <w:tc>
          <w:tcPr>
            <w:tcW w:w="1418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95</w:t>
            </w:r>
          </w:p>
        </w:tc>
        <w:tc>
          <w:tcPr>
            <w:tcW w:w="940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AAAAA</w:t>
            </w:r>
          </w:p>
        </w:tc>
      </w:tr>
      <w:tr w:rsidR="0045278D" w:rsidRPr="006C425B" w:rsidTr="00C158EF">
        <w:trPr>
          <w:trHeight w:val="795"/>
        </w:trPr>
        <w:tc>
          <w:tcPr>
            <w:tcW w:w="2148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绵竹市</w:t>
            </w:r>
          </w:p>
        </w:tc>
        <w:tc>
          <w:tcPr>
            <w:tcW w:w="1902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6C425B">
              <w:rPr>
                <w:rFonts w:ascii="仿宋" w:eastAsia="仿宋" w:hAnsi="仿宋"/>
                <w:sz w:val="32"/>
                <w:szCs w:val="32"/>
              </w:rPr>
              <w:t>18</w:t>
            </w:r>
          </w:p>
        </w:tc>
        <w:tc>
          <w:tcPr>
            <w:tcW w:w="1926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6C425B">
              <w:rPr>
                <w:rFonts w:ascii="仿宋" w:eastAsia="仿宋" w:hAnsi="仿宋"/>
                <w:sz w:val="32"/>
                <w:szCs w:val="32"/>
              </w:rPr>
              <w:t>27.7</w:t>
            </w:r>
          </w:p>
        </w:tc>
        <w:tc>
          <w:tcPr>
            <w:tcW w:w="2268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6C425B">
              <w:rPr>
                <w:rFonts w:ascii="仿宋" w:eastAsia="仿宋" w:hAnsi="仿宋"/>
                <w:sz w:val="32"/>
                <w:szCs w:val="32"/>
              </w:rPr>
              <w:t>18</w:t>
            </w:r>
          </w:p>
        </w:tc>
        <w:tc>
          <w:tcPr>
            <w:tcW w:w="1984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6C425B">
              <w:rPr>
                <w:rFonts w:ascii="仿宋" w:eastAsia="仿宋" w:hAnsi="仿宋"/>
                <w:sz w:val="32"/>
                <w:szCs w:val="32"/>
              </w:rPr>
              <w:t>24</w:t>
            </w:r>
          </w:p>
        </w:tc>
        <w:tc>
          <w:tcPr>
            <w:tcW w:w="1418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6C425B">
              <w:rPr>
                <w:rFonts w:ascii="仿宋" w:eastAsia="仿宋" w:hAnsi="仿宋"/>
                <w:sz w:val="32"/>
                <w:szCs w:val="32"/>
              </w:rPr>
              <w:t>87.7</w:t>
            </w:r>
          </w:p>
        </w:tc>
        <w:tc>
          <w:tcPr>
            <w:tcW w:w="940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6C425B">
              <w:rPr>
                <w:rFonts w:ascii="仿宋" w:eastAsia="仿宋" w:hAnsi="仿宋"/>
                <w:sz w:val="32"/>
                <w:szCs w:val="32"/>
              </w:rPr>
              <w:t>AAAA</w:t>
            </w:r>
          </w:p>
        </w:tc>
      </w:tr>
      <w:tr w:rsidR="0045278D" w:rsidRPr="006C425B" w:rsidTr="00C158EF">
        <w:trPr>
          <w:trHeight w:val="795"/>
        </w:trPr>
        <w:tc>
          <w:tcPr>
            <w:tcW w:w="2148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什邡市</w:t>
            </w:r>
          </w:p>
        </w:tc>
        <w:tc>
          <w:tcPr>
            <w:tcW w:w="1902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15.97</w:t>
            </w:r>
          </w:p>
        </w:tc>
        <w:tc>
          <w:tcPr>
            <w:tcW w:w="1926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28.1</w:t>
            </w:r>
          </w:p>
        </w:tc>
        <w:tc>
          <w:tcPr>
            <w:tcW w:w="2268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23.4</w:t>
            </w:r>
          </w:p>
        </w:tc>
        <w:tc>
          <w:tcPr>
            <w:tcW w:w="1984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25</w:t>
            </w:r>
          </w:p>
        </w:tc>
        <w:tc>
          <w:tcPr>
            <w:tcW w:w="1418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2</w:t>
            </w:r>
          </w:p>
        </w:tc>
        <w:tc>
          <w:tcPr>
            <w:tcW w:w="992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94.47</w:t>
            </w:r>
          </w:p>
        </w:tc>
        <w:tc>
          <w:tcPr>
            <w:tcW w:w="940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AAAAA</w:t>
            </w:r>
          </w:p>
        </w:tc>
      </w:tr>
      <w:tr w:rsidR="0045278D" w:rsidRPr="006C425B" w:rsidTr="00C158EF">
        <w:trPr>
          <w:trHeight w:val="795"/>
        </w:trPr>
        <w:tc>
          <w:tcPr>
            <w:tcW w:w="2148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中江县</w:t>
            </w:r>
          </w:p>
        </w:tc>
        <w:tc>
          <w:tcPr>
            <w:tcW w:w="1902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15</w:t>
            </w:r>
          </w:p>
        </w:tc>
        <w:tc>
          <w:tcPr>
            <w:tcW w:w="1926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26.3</w:t>
            </w:r>
          </w:p>
        </w:tc>
        <w:tc>
          <w:tcPr>
            <w:tcW w:w="2268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16</w:t>
            </w:r>
          </w:p>
        </w:tc>
        <w:tc>
          <w:tcPr>
            <w:tcW w:w="1984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23</w:t>
            </w:r>
          </w:p>
        </w:tc>
        <w:tc>
          <w:tcPr>
            <w:tcW w:w="1418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992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80.3</w:t>
            </w:r>
          </w:p>
        </w:tc>
        <w:tc>
          <w:tcPr>
            <w:tcW w:w="940" w:type="dxa"/>
          </w:tcPr>
          <w:p w:rsidR="0045278D" w:rsidRPr="006C425B" w:rsidRDefault="0045278D" w:rsidP="001353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AAAA</w:t>
            </w:r>
          </w:p>
        </w:tc>
      </w:tr>
      <w:tr w:rsidR="0045278D" w:rsidRPr="006C425B" w:rsidTr="006137F9">
        <w:trPr>
          <w:trHeight w:val="1650"/>
        </w:trPr>
        <w:tc>
          <w:tcPr>
            <w:tcW w:w="2148" w:type="dxa"/>
          </w:tcPr>
          <w:p w:rsidR="0045278D" w:rsidRPr="006C425B" w:rsidRDefault="0045278D" w:rsidP="006137F9">
            <w:pPr>
              <w:rPr>
                <w:rFonts w:ascii="仿宋" w:eastAsia="仿宋" w:hAnsi="仿宋"/>
                <w:sz w:val="32"/>
                <w:szCs w:val="32"/>
              </w:rPr>
            </w:pPr>
          </w:p>
          <w:p w:rsidR="0045278D" w:rsidRPr="006C425B" w:rsidRDefault="0045278D" w:rsidP="0045278D">
            <w:pPr>
              <w:ind w:firstLineChars="150" w:firstLine="31680"/>
              <w:rPr>
                <w:rFonts w:ascii="仿宋" w:eastAsia="仿宋" w:hAnsi="仿宋"/>
                <w:sz w:val="32"/>
                <w:szCs w:val="32"/>
              </w:rPr>
            </w:pPr>
            <w:r w:rsidRPr="006C425B">
              <w:rPr>
                <w:rFonts w:ascii="仿宋" w:eastAsia="仿宋" w:hAnsi="仿宋" w:hint="eastAsia"/>
                <w:sz w:val="32"/>
                <w:szCs w:val="32"/>
              </w:rPr>
              <w:t>备注</w:t>
            </w:r>
          </w:p>
        </w:tc>
        <w:tc>
          <w:tcPr>
            <w:tcW w:w="11430" w:type="dxa"/>
            <w:gridSpan w:val="7"/>
          </w:tcPr>
          <w:p w:rsidR="0045278D" w:rsidRPr="006C425B" w:rsidRDefault="0045278D" w:rsidP="006137F9">
            <w:pPr>
              <w:rPr>
                <w:rFonts w:ascii="仿宋" w:eastAsia="仿宋" w:hAnsi="仿宋"/>
                <w:sz w:val="32"/>
                <w:szCs w:val="32"/>
              </w:rPr>
            </w:pPr>
            <w:r w:rsidRPr="006C425B">
              <w:rPr>
                <w:rFonts w:ascii="仿宋" w:eastAsia="仿宋" w:hAnsi="仿宋" w:hint="eastAsia"/>
                <w:sz w:val="32"/>
                <w:szCs w:val="32"/>
              </w:rPr>
              <w:t>自评内容包括本辖区城乡交通运输一体化总体发展水平、各县级行政区发展水平，其中设区的市（州）城市市区按照一个整体进行自评估；</w:t>
            </w:r>
          </w:p>
        </w:tc>
      </w:tr>
    </w:tbl>
    <w:p w:rsidR="0045278D" w:rsidRPr="006137F9" w:rsidRDefault="0045278D" w:rsidP="00922C80">
      <w:pPr>
        <w:rPr>
          <w:rFonts w:ascii="仿宋" w:eastAsia="仿宋" w:hAnsi="仿宋"/>
          <w:sz w:val="32"/>
          <w:szCs w:val="32"/>
        </w:rPr>
      </w:pPr>
    </w:p>
    <w:sectPr w:rsidR="0045278D" w:rsidRPr="006137F9" w:rsidSect="00922C8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2C80"/>
    <w:rsid w:val="00012052"/>
    <w:rsid w:val="000E471B"/>
    <w:rsid w:val="00117B51"/>
    <w:rsid w:val="001353B1"/>
    <w:rsid w:val="001B04F8"/>
    <w:rsid w:val="003574F2"/>
    <w:rsid w:val="003B68EF"/>
    <w:rsid w:val="0045278D"/>
    <w:rsid w:val="006137F9"/>
    <w:rsid w:val="00694709"/>
    <w:rsid w:val="006C425B"/>
    <w:rsid w:val="0072368E"/>
    <w:rsid w:val="00731B0A"/>
    <w:rsid w:val="00922C80"/>
    <w:rsid w:val="00B75B14"/>
    <w:rsid w:val="00C15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4F2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2</Pages>
  <Words>70</Words>
  <Characters>403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王凯</cp:lastModifiedBy>
  <cp:revision>6</cp:revision>
  <dcterms:created xsi:type="dcterms:W3CDTF">2020-06-15T09:42:00Z</dcterms:created>
  <dcterms:modified xsi:type="dcterms:W3CDTF">2020-06-17T06:49:00Z</dcterms:modified>
</cp:coreProperties>
</file>