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1D675E">
      <w:pPr>
        <w:spacing w:line="560" w:lineRule="exact"/>
        <w:ind w:firstLine="0" w:firstLineChars="0"/>
        <w:jc w:val="left"/>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eastAsia="zh-CN"/>
        </w:rPr>
        <w:t>附件</w:t>
      </w:r>
      <w:r>
        <w:rPr>
          <w:rFonts w:hint="default" w:ascii="Times New Roman" w:hAnsi="Times New Roman" w:eastAsia="黑体" w:cs="Times New Roman"/>
          <w:color w:val="auto"/>
          <w:sz w:val="32"/>
          <w:szCs w:val="32"/>
          <w:lang w:val="en-US" w:eastAsia="zh-CN"/>
        </w:rPr>
        <w:t>1</w:t>
      </w:r>
    </w:p>
    <w:p w14:paraId="71507DA9">
      <w:pPr>
        <w:spacing w:line="560" w:lineRule="exact"/>
        <w:ind w:firstLine="880" w:firstLineChars="200"/>
        <w:jc w:val="center"/>
        <w:rPr>
          <w:rFonts w:hint="default" w:ascii="Times New Roman" w:hAnsi="Times New Roman" w:eastAsia="方正小标宋_GBK" w:cs="Times New Roman"/>
          <w:b w:val="0"/>
          <w:bCs/>
          <w:i w:val="0"/>
          <w:caps w:val="0"/>
          <w:color w:val="auto"/>
          <w:spacing w:val="0"/>
          <w:sz w:val="44"/>
          <w:szCs w:val="44"/>
          <w:shd w:val="clear" w:color="auto" w:fill="auto"/>
        </w:rPr>
      </w:pPr>
    </w:p>
    <w:p w14:paraId="31997D6C">
      <w:pPr>
        <w:spacing w:line="560" w:lineRule="exact"/>
        <w:ind w:firstLine="0" w:firstLineChars="0"/>
        <w:jc w:val="center"/>
        <w:rPr>
          <w:rFonts w:hint="default" w:ascii="Times New Roman" w:hAnsi="Times New Roman" w:eastAsia="方正小标宋_GBK" w:cs="Times New Roman"/>
          <w:b w:val="0"/>
          <w:bCs/>
          <w:i w:val="0"/>
          <w:caps w:val="0"/>
          <w:color w:val="auto"/>
          <w:spacing w:val="0"/>
          <w:sz w:val="44"/>
          <w:szCs w:val="44"/>
          <w:shd w:val="clear" w:color="auto" w:fill="auto"/>
        </w:rPr>
      </w:pPr>
      <w:r>
        <w:rPr>
          <w:rFonts w:hint="default" w:ascii="Times New Roman" w:hAnsi="Times New Roman" w:eastAsia="方正小标宋_GBK" w:cs="Times New Roman"/>
          <w:b w:val="0"/>
          <w:bCs/>
          <w:i w:val="0"/>
          <w:caps w:val="0"/>
          <w:color w:val="auto"/>
          <w:spacing w:val="0"/>
          <w:sz w:val="44"/>
          <w:szCs w:val="44"/>
          <w:shd w:val="clear" w:color="auto" w:fill="auto"/>
        </w:rPr>
        <w:t>四川省普通国省干线公路建设管理办法</w:t>
      </w:r>
    </w:p>
    <w:p w14:paraId="7318AE7E">
      <w:pPr>
        <w:spacing w:line="560" w:lineRule="exact"/>
        <w:ind w:firstLine="0" w:firstLineChars="0"/>
        <w:jc w:val="center"/>
        <w:rPr>
          <w:rFonts w:hint="default" w:ascii="Times New Roman" w:hAnsi="Times New Roman" w:eastAsia="方正小标宋_GBK" w:cs="Times New Roman"/>
          <w:b w:val="0"/>
          <w:bCs/>
          <w:i w:val="0"/>
          <w:caps w:val="0"/>
          <w:color w:val="auto"/>
          <w:spacing w:val="0"/>
          <w:sz w:val="44"/>
          <w:szCs w:val="44"/>
          <w:shd w:val="clear" w:color="auto" w:fill="auto"/>
          <w:lang w:eastAsia="zh-CN"/>
        </w:rPr>
      </w:pPr>
      <w:r>
        <w:rPr>
          <w:rFonts w:hint="default" w:ascii="Times New Roman" w:hAnsi="Times New Roman" w:eastAsia="方正小标宋_GBK" w:cs="Times New Roman"/>
          <w:b w:val="0"/>
          <w:bCs/>
          <w:i w:val="0"/>
          <w:caps w:val="0"/>
          <w:color w:val="auto"/>
          <w:spacing w:val="0"/>
          <w:sz w:val="44"/>
          <w:szCs w:val="44"/>
          <w:shd w:val="clear" w:color="auto" w:fill="auto"/>
          <w:lang w:eastAsia="zh-CN"/>
        </w:rPr>
        <w:t>（</w:t>
      </w:r>
      <w:r>
        <w:rPr>
          <w:rFonts w:hint="eastAsia" w:eastAsia="方正小标宋_GBK" w:cs="Times New Roman"/>
          <w:b w:val="0"/>
          <w:bCs/>
          <w:i w:val="0"/>
          <w:caps w:val="0"/>
          <w:color w:val="auto"/>
          <w:spacing w:val="0"/>
          <w:sz w:val="44"/>
          <w:szCs w:val="44"/>
          <w:shd w:val="clear" w:color="auto" w:fill="auto"/>
          <w:lang w:eastAsia="zh-CN"/>
        </w:rPr>
        <w:t>修订</w:t>
      </w:r>
      <w:bookmarkStart w:id="0" w:name="_GoBack"/>
      <w:bookmarkEnd w:id="0"/>
      <w:r>
        <w:rPr>
          <w:rFonts w:hint="eastAsia" w:eastAsia="方正小标宋_GBK" w:cs="Times New Roman"/>
          <w:b w:val="0"/>
          <w:bCs/>
          <w:i w:val="0"/>
          <w:caps w:val="0"/>
          <w:color w:val="auto"/>
          <w:spacing w:val="0"/>
          <w:sz w:val="44"/>
          <w:szCs w:val="44"/>
          <w:shd w:val="clear" w:color="auto" w:fill="auto"/>
          <w:lang w:eastAsia="zh-CN"/>
        </w:rPr>
        <w:t>稿</w:t>
      </w:r>
      <w:r>
        <w:rPr>
          <w:rFonts w:hint="default" w:ascii="Times New Roman" w:hAnsi="Times New Roman" w:eastAsia="方正小标宋_GBK" w:cs="Times New Roman"/>
          <w:b w:val="0"/>
          <w:bCs/>
          <w:i w:val="0"/>
          <w:caps w:val="0"/>
          <w:color w:val="auto"/>
          <w:spacing w:val="0"/>
          <w:sz w:val="44"/>
          <w:szCs w:val="44"/>
          <w:shd w:val="clear" w:color="auto" w:fill="auto"/>
          <w:lang w:eastAsia="zh-CN"/>
        </w:rPr>
        <w:t>）</w:t>
      </w:r>
    </w:p>
    <w:p w14:paraId="383C1811">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43" w:firstLineChars="200"/>
        <w:jc w:val="center"/>
        <w:rPr>
          <w:rFonts w:hint="default" w:ascii="Times New Roman" w:hAnsi="Times New Roman" w:eastAsia="黑体" w:cs="Times New Roman"/>
          <w:b/>
          <w:i w:val="0"/>
          <w:caps w:val="0"/>
          <w:color w:val="auto"/>
          <w:spacing w:val="0"/>
          <w:sz w:val="32"/>
          <w:szCs w:val="32"/>
          <w:shd w:val="clear" w:color="auto" w:fill="FFFFFF"/>
          <w:lang w:eastAsia="zh-CN"/>
        </w:rPr>
      </w:pPr>
    </w:p>
    <w:p w14:paraId="3F38D98F">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0" w:firstLineChars="0"/>
        <w:jc w:val="center"/>
        <w:rPr>
          <w:rFonts w:hint="default" w:ascii="Times New Roman" w:hAnsi="Times New Roman" w:eastAsia="黑体" w:cs="Times New Roman"/>
          <w:b w:val="0"/>
          <w:bCs/>
          <w:i w:val="0"/>
          <w:caps w:val="0"/>
          <w:color w:val="auto"/>
          <w:spacing w:val="0"/>
          <w:sz w:val="32"/>
          <w:szCs w:val="32"/>
          <w:shd w:val="clear" w:color="auto" w:fill="FFFFFF"/>
        </w:rPr>
      </w:pPr>
      <w:r>
        <w:rPr>
          <w:rFonts w:hint="default" w:ascii="Times New Roman" w:hAnsi="Times New Roman" w:eastAsia="黑体" w:cs="Times New Roman"/>
          <w:b w:val="0"/>
          <w:bCs/>
          <w:i w:val="0"/>
          <w:caps w:val="0"/>
          <w:color w:val="auto"/>
          <w:spacing w:val="0"/>
          <w:sz w:val="32"/>
          <w:szCs w:val="32"/>
          <w:shd w:val="clear" w:color="auto" w:fill="FFFFFF"/>
        </w:rPr>
        <w:t>第一章</w:t>
      </w:r>
      <w:r>
        <w:rPr>
          <w:rFonts w:hint="eastAsia" w:ascii="Times New Roman" w:hAnsi="Times New Roman" w:eastAsia="黑体" w:cs="Times New Roman"/>
          <w:b w:val="0"/>
          <w:bCs/>
          <w:i w:val="0"/>
          <w:caps w:val="0"/>
          <w:color w:val="auto"/>
          <w:spacing w:val="0"/>
          <w:sz w:val="32"/>
          <w:szCs w:val="32"/>
          <w:shd w:val="clear" w:color="auto" w:fill="FFFFFF"/>
          <w:lang w:val="en-US" w:eastAsia="zh-CN"/>
        </w:rPr>
        <w:t xml:space="preserve"> </w:t>
      </w:r>
      <w:r>
        <w:rPr>
          <w:rFonts w:hint="default" w:ascii="Times New Roman" w:hAnsi="Times New Roman" w:eastAsia="黑体" w:cs="Times New Roman"/>
          <w:b w:val="0"/>
          <w:bCs/>
          <w:i w:val="0"/>
          <w:caps w:val="0"/>
          <w:color w:val="auto"/>
          <w:spacing w:val="0"/>
          <w:sz w:val="32"/>
          <w:szCs w:val="32"/>
          <w:shd w:val="clear" w:color="auto" w:fill="FFFFFF"/>
        </w:rPr>
        <w:t>总</w:t>
      </w:r>
      <w:r>
        <w:rPr>
          <w:rFonts w:hint="eastAsia" w:ascii="Times New Roman" w:hAnsi="Times New Roman" w:eastAsia="黑体" w:cs="Times New Roman"/>
          <w:b w:val="0"/>
          <w:bCs/>
          <w:i w:val="0"/>
          <w:caps w:val="0"/>
          <w:color w:val="auto"/>
          <w:spacing w:val="0"/>
          <w:sz w:val="32"/>
          <w:szCs w:val="32"/>
          <w:shd w:val="clear" w:color="auto" w:fill="FFFFFF"/>
          <w:lang w:val="en-US" w:eastAsia="zh-CN"/>
        </w:rPr>
        <w:t xml:space="preserve"> </w:t>
      </w:r>
      <w:r>
        <w:rPr>
          <w:rFonts w:hint="default" w:ascii="Times New Roman" w:hAnsi="Times New Roman" w:eastAsia="黑体" w:cs="Times New Roman"/>
          <w:b w:val="0"/>
          <w:bCs/>
          <w:i w:val="0"/>
          <w:caps w:val="0"/>
          <w:color w:val="auto"/>
          <w:spacing w:val="0"/>
          <w:sz w:val="32"/>
          <w:szCs w:val="32"/>
          <w:shd w:val="clear" w:color="auto" w:fill="FFFFFF"/>
        </w:rPr>
        <w:t>则</w:t>
      </w:r>
    </w:p>
    <w:p w14:paraId="4B71A745">
      <w:pPr>
        <w:spacing w:line="560" w:lineRule="exact"/>
        <w:ind w:firstLine="640" w:firstLineChars="200"/>
        <w:jc w:val="both"/>
        <w:rPr>
          <w:rFonts w:hint="default" w:ascii="Times New Roman" w:hAnsi="Times New Roman" w:eastAsia="仿宋_GB2312" w:cs="Times New Roman"/>
          <w:i w:val="0"/>
          <w:caps w:val="0"/>
          <w:color w:val="auto"/>
          <w:spacing w:val="0"/>
          <w:sz w:val="32"/>
          <w:szCs w:val="32"/>
          <w:highlight w:val="none"/>
        </w:rPr>
      </w:pPr>
      <w:r>
        <w:rPr>
          <w:rFonts w:hint="eastAsia" w:ascii="黑体" w:hAnsi="黑体" w:eastAsia="黑体" w:cs="黑体"/>
          <w:i w:val="0"/>
          <w:caps w:val="0"/>
          <w:color w:val="auto"/>
          <w:spacing w:val="0"/>
          <w:sz w:val="32"/>
          <w:szCs w:val="32"/>
          <w:highlight w:val="none"/>
          <w:shd w:val="clear" w:color="auto" w:fill="auto"/>
        </w:rPr>
        <w:t>第一条</w:t>
      </w:r>
      <w:r>
        <w:rPr>
          <w:rFonts w:hint="eastAsia" w:ascii="Times New Roman" w:hAnsi="Times New Roman" w:eastAsia="仿宋_GB2312" w:cs="Times New Roman"/>
          <w:i w:val="0"/>
          <w:caps w:val="0"/>
          <w:color w:val="auto"/>
          <w:spacing w:val="0"/>
          <w:sz w:val="32"/>
          <w:szCs w:val="32"/>
          <w:highlight w:val="none"/>
          <w:shd w:val="clear" w:color="auto" w:fill="auto"/>
          <w:lang w:val="en-US" w:eastAsia="zh-CN"/>
        </w:rPr>
        <w:t xml:space="preserve"> </w:t>
      </w:r>
      <w:r>
        <w:rPr>
          <w:rFonts w:hint="default" w:ascii="Times New Roman" w:hAnsi="Times New Roman" w:eastAsia="仿宋_GB2312" w:cs="Times New Roman"/>
          <w:i w:val="0"/>
          <w:caps w:val="0"/>
          <w:color w:val="auto"/>
          <w:spacing w:val="0"/>
          <w:sz w:val="32"/>
          <w:szCs w:val="32"/>
          <w:highlight w:val="none"/>
          <w:shd w:val="clear" w:color="auto" w:fill="auto"/>
        </w:rPr>
        <w:t>为加强普通国省干线公路建设管理，严格执行基本建设程序，提高工程建设管理水平，保证工程建设质量和安全，依据《中华人民共和国公路法》《中华人民共和国招标投标法》《建设工程质量管理条例》《公路建设监督管理办法》《公路建设市场管理办法》《公路水运工程质量监督管理规定》《公路工程竣（交）工验收办法》《公路工程造价管理暂行办法》等相关法律、法规、规章及政策文件，结合我省实际，制定本办法。</w:t>
      </w:r>
    </w:p>
    <w:p w14:paraId="324FC71C">
      <w:pPr>
        <w:spacing w:line="560" w:lineRule="exact"/>
        <w:ind w:firstLine="640" w:firstLineChars="200"/>
        <w:jc w:val="both"/>
        <w:rPr>
          <w:rFonts w:hint="default" w:ascii="Times New Roman" w:hAnsi="Times New Roman" w:eastAsia="仿宋_GB2312" w:cs="Times New Roman"/>
          <w:i w:val="0"/>
          <w:caps w:val="0"/>
          <w:color w:val="auto"/>
          <w:spacing w:val="0"/>
          <w:sz w:val="32"/>
          <w:szCs w:val="32"/>
          <w:highlight w:val="none"/>
        </w:rPr>
      </w:pPr>
      <w:r>
        <w:rPr>
          <w:rFonts w:hint="eastAsia" w:ascii="黑体" w:hAnsi="黑体" w:eastAsia="黑体" w:cs="黑体"/>
          <w:i w:val="0"/>
          <w:caps w:val="0"/>
          <w:color w:val="auto"/>
          <w:spacing w:val="0"/>
          <w:sz w:val="32"/>
          <w:szCs w:val="32"/>
          <w:highlight w:val="none"/>
          <w:shd w:val="clear" w:color="auto" w:fill="auto"/>
        </w:rPr>
        <w:t>第二条</w:t>
      </w:r>
      <w:r>
        <w:rPr>
          <w:rFonts w:hint="eastAsia" w:ascii="Times New Roman" w:hAnsi="Times New Roman" w:eastAsia="仿宋_GB2312" w:cs="Times New Roman"/>
          <w:i w:val="0"/>
          <w:caps w:val="0"/>
          <w:color w:val="auto"/>
          <w:spacing w:val="0"/>
          <w:sz w:val="32"/>
          <w:szCs w:val="32"/>
          <w:highlight w:val="none"/>
          <w:shd w:val="clear" w:color="auto" w:fill="auto"/>
          <w:lang w:val="en-US" w:eastAsia="zh-CN"/>
        </w:rPr>
        <w:t xml:space="preserve"> </w:t>
      </w:r>
      <w:r>
        <w:rPr>
          <w:rFonts w:hint="default" w:ascii="Times New Roman" w:hAnsi="Times New Roman" w:eastAsia="仿宋_GB2312" w:cs="Times New Roman"/>
          <w:i w:val="0"/>
          <w:caps w:val="0"/>
          <w:color w:val="auto"/>
          <w:spacing w:val="0"/>
          <w:sz w:val="32"/>
          <w:szCs w:val="32"/>
          <w:highlight w:val="none"/>
          <w:shd w:val="clear" w:color="auto" w:fill="auto"/>
        </w:rPr>
        <w:t>本办法适用于纳入全省统一规划的普通国省干线公路项目（以下简称“国省干线公路项目”）新建、改</w:t>
      </w:r>
      <w:r>
        <w:rPr>
          <w:rFonts w:hint="eastAsia" w:eastAsia="仿宋_GB2312" w:cs="Times New Roman"/>
          <w:i w:val="0"/>
          <w:caps w:val="0"/>
          <w:color w:val="auto"/>
          <w:spacing w:val="0"/>
          <w:sz w:val="32"/>
          <w:szCs w:val="32"/>
          <w:highlight w:val="none"/>
          <w:shd w:val="clear" w:color="auto" w:fill="auto"/>
          <w:lang w:eastAsia="zh-CN"/>
        </w:rPr>
        <w:t>（扩）</w:t>
      </w:r>
      <w:r>
        <w:rPr>
          <w:rFonts w:hint="default" w:ascii="Times New Roman" w:hAnsi="Times New Roman" w:eastAsia="仿宋_GB2312" w:cs="Times New Roman"/>
          <w:i w:val="0"/>
          <w:caps w:val="0"/>
          <w:color w:val="auto"/>
          <w:spacing w:val="0"/>
          <w:sz w:val="32"/>
          <w:szCs w:val="32"/>
          <w:highlight w:val="none"/>
          <w:shd w:val="clear" w:color="auto" w:fill="auto"/>
        </w:rPr>
        <w:t>建工程</w:t>
      </w:r>
      <w:r>
        <w:rPr>
          <w:rFonts w:hint="eastAsia" w:eastAsia="仿宋_GB2312" w:cs="Times New Roman"/>
          <w:i w:val="0"/>
          <w:caps w:val="0"/>
          <w:color w:val="auto"/>
          <w:spacing w:val="0"/>
          <w:sz w:val="32"/>
          <w:szCs w:val="32"/>
          <w:highlight w:val="none"/>
          <w:shd w:val="clear" w:color="auto" w:fill="auto"/>
          <w:lang w:eastAsia="zh-CN"/>
        </w:rPr>
        <w:t>。</w:t>
      </w:r>
      <w:r>
        <w:rPr>
          <w:rFonts w:hint="default" w:ascii="Times New Roman" w:hAnsi="Times New Roman" w:eastAsia="仿宋_GB2312" w:cs="Times New Roman"/>
          <w:i w:val="0"/>
          <w:caps w:val="0"/>
          <w:color w:val="auto"/>
          <w:spacing w:val="0"/>
          <w:sz w:val="32"/>
          <w:szCs w:val="32"/>
          <w:highlight w:val="none"/>
          <w:shd w:val="clear" w:color="auto" w:fill="auto"/>
        </w:rPr>
        <w:t>其它干线公路项目新建、改</w:t>
      </w:r>
      <w:r>
        <w:rPr>
          <w:rFonts w:hint="eastAsia" w:eastAsia="仿宋_GB2312" w:cs="Times New Roman"/>
          <w:i w:val="0"/>
          <w:caps w:val="0"/>
          <w:color w:val="auto"/>
          <w:spacing w:val="0"/>
          <w:sz w:val="32"/>
          <w:szCs w:val="32"/>
          <w:highlight w:val="none"/>
          <w:shd w:val="clear" w:color="auto" w:fill="auto"/>
          <w:lang w:eastAsia="zh-CN"/>
        </w:rPr>
        <w:t>（扩）</w:t>
      </w:r>
      <w:r>
        <w:rPr>
          <w:rFonts w:hint="default" w:ascii="Times New Roman" w:hAnsi="Times New Roman" w:eastAsia="仿宋_GB2312" w:cs="Times New Roman"/>
          <w:i w:val="0"/>
          <w:caps w:val="0"/>
          <w:color w:val="auto"/>
          <w:spacing w:val="0"/>
          <w:sz w:val="32"/>
          <w:szCs w:val="32"/>
          <w:highlight w:val="none"/>
          <w:shd w:val="clear" w:color="auto" w:fill="auto"/>
        </w:rPr>
        <w:t>建工程可参照本办法执行。</w:t>
      </w:r>
    </w:p>
    <w:p w14:paraId="0A7879F7">
      <w:pPr>
        <w:spacing w:line="560" w:lineRule="exact"/>
        <w:ind w:firstLine="640" w:firstLineChars="200"/>
        <w:jc w:val="both"/>
        <w:rPr>
          <w:rFonts w:hint="default" w:eastAsia="仿宋_GB2312" w:cs="Times New Roman"/>
          <w:i w:val="0"/>
          <w:caps w:val="0"/>
          <w:color w:val="auto"/>
          <w:spacing w:val="0"/>
          <w:sz w:val="32"/>
          <w:szCs w:val="32"/>
          <w:highlight w:val="none"/>
          <w:lang w:eastAsia="zh-CN"/>
        </w:rPr>
      </w:pPr>
      <w:r>
        <w:rPr>
          <w:rFonts w:hint="eastAsia" w:ascii="黑体" w:hAnsi="黑体" w:eastAsia="黑体" w:cs="黑体"/>
          <w:i w:val="0"/>
          <w:caps w:val="0"/>
          <w:color w:val="auto"/>
          <w:spacing w:val="0"/>
          <w:sz w:val="32"/>
          <w:szCs w:val="32"/>
          <w:highlight w:val="none"/>
          <w:shd w:val="clear" w:color="auto" w:fill="auto"/>
        </w:rPr>
        <w:t>第三条</w:t>
      </w:r>
      <w:r>
        <w:rPr>
          <w:rFonts w:hint="eastAsia" w:ascii="Times New Roman" w:hAnsi="Times New Roman" w:eastAsia="仿宋_GB2312" w:cs="Times New Roman"/>
          <w:i w:val="0"/>
          <w:caps w:val="0"/>
          <w:color w:val="auto"/>
          <w:spacing w:val="0"/>
          <w:sz w:val="32"/>
          <w:szCs w:val="32"/>
          <w:highlight w:val="none"/>
          <w:lang w:val="en-US" w:eastAsia="zh-CN"/>
        </w:rPr>
        <w:t xml:space="preserve"> </w:t>
      </w:r>
      <w:r>
        <w:rPr>
          <w:rFonts w:hint="default" w:ascii="Times New Roman" w:hAnsi="Times New Roman" w:eastAsia="仿宋_GB2312" w:cs="Times New Roman"/>
          <w:i w:val="0"/>
          <w:caps w:val="0"/>
          <w:color w:val="auto"/>
          <w:spacing w:val="0"/>
          <w:sz w:val="32"/>
          <w:szCs w:val="32"/>
          <w:highlight w:val="none"/>
        </w:rPr>
        <w:t>交</w:t>
      </w:r>
      <w:r>
        <w:rPr>
          <w:rFonts w:hint="default" w:eastAsia="仿宋_GB2312" w:cs="Times New Roman"/>
          <w:i w:val="0"/>
          <w:caps w:val="0"/>
          <w:color w:val="auto"/>
          <w:spacing w:val="0"/>
          <w:sz w:val="32"/>
          <w:szCs w:val="32"/>
          <w:highlight w:val="none"/>
          <w:lang w:eastAsia="zh-CN"/>
        </w:rPr>
        <w:t>通运输厅负责</w:t>
      </w:r>
      <w:r>
        <w:rPr>
          <w:rFonts w:hint="eastAsia" w:eastAsia="仿宋_GB2312" w:cs="Times New Roman"/>
          <w:i w:val="0"/>
          <w:caps w:val="0"/>
          <w:color w:val="auto"/>
          <w:spacing w:val="0"/>
          <w:sz w:val="32"/>
          <w:szCs w:val="32"/>
          <w:highlight w:val="none"/>
          <w:lang w:eastAsia="zh-CN"/>
        </w:rPr>
        <w:t>统筹</w:t>
      </w:r>
      <w:r>
        <w:rPr>
          <w:rFonts w:hint="default" w:eastAsia="仿宋_GB2312" w:cs="Times New Roman"/>
          <w:i w:val="0"/>
          <w:caps w:val="0"/>
          <w:color w:val="auto"/>
          <w:spacing w:val="0"/>
          <w:sz w:val="32"/>
          <w:szCs w:val="32"/>
          <w:highlight w:val="none"/>
          <w:lang w:eastAsia="zh-CN"/>
        </w:rPr>
        <w:t>全省</w:t>
      </w:r>
      <w:r>
        <w:rPr>
          <w:rFonts w:hint="eastAsia" w:eastAsia="仿宋_GB2312" w:cs="Times New Roman"/>
          <w:i w:val="0"/>
          <w:caps w:val="0"/>
          <w:color w:val="auto"/>
          <w:spacing w:val="0"/>
          <w:sz w:val="32"/>
          <w:szCs w:val="32"/>
          <w:highlight w:val="none"/>
          <w:lang w:eastAsia="zh-CN"/>
        </w:rPr>
        <w:t>国省干线</w:t>
      </w:r>
      <w:r>
        <w:rPr>
          <w:rFonts w:hint="default" w:eastAsia="仿宋_GB2312" w:cs="Times New Roman"/>
          <w:i w:val="0"/>
          <w:caps w:val="0"/>
          <w:color w:val="auto"/>
          <w:spacing w:val="0"/>
          <w:sz w:val="32"/>
          <w:szCs w:val="32"/>
          <w:highlight w:val="none"/>
          <w:lang w:eastAsia="zh-CN"/>
        </w:rPr>
        <w:t>公路建设行业管理。</w:t>
      </w:r>
      <w:r>
        <w:rPr>
          <w:rFonts w:hint="eastAsia" w:eastAsia="仿宋_GB2312" w:cs="Times New Roman"/>
          <w:i w:val="0"/>
          <w:caps w:val="0"/>
          <w:color w:val="auto"/>
          <w:spacing w:val="0"/>
          <w:sz w:val="32"/>
          <w:szCs w:val="32"/>
          <w:highlight w:val="none"/>
          <w:lang w:val="en-US" w:eastAsia="zh-CN"/>
        </w:rPr>
        <w:t>厅建管处负责全省</w:t>
      </w:r>
      <w:r>
        <w:rPr>
          <w:rFonts w:hint="eastAsia" w:eastAsia="仿宋_GB2312" w:cs="Times New Roman"/>
          <w:i w:val="0"/>
          <w:caps w:val="0"/>
          <w:color w:val="auto"/>
          <w:spacing w:val="0"/>
          <w:sz w:val="32"/>
          <w:szCs w:val="32"/>
          <w:highlight w:val="none"/>
          <w:lang w:eastAsia="zh-CN"/>
        </w:rPr>
        <w:t>国省干线公路建设项目实施、工程质量安全、建设市场监督管理工作，承担建设从业单位和从业人员信用评价、资质和职业资格管理工作，承担项目设计文件审查审批、</w:t>
      </w:r>
      <w:r>
        <w:rPr>
          <w:rFonts w:hint="default" w:eastAsia="仿宋_GB2312" w:cs="Times New Roman"/>
          <w:i w:val="0"/>
          <w:caps w:val="0"/>
          <w:color w:val="auto"/>
          <w:spacing w:val="0"/>
          <w:sz w:val="32"/>
          <w:szCs w:val="32"/>
          <w:highlight w:val="none"/>
          <w:lang w:val="en-US" w:eastAsia="zh-CN"/>
        </w:rPr>
        <w:t>勘察设计活动行业管理</w:t>
      </w:r>
      <w:r>
        <w:rPr>
          <w:rFonts w:hint="eastAsia" w:eastAsia="仿宋_GB2312" w:cs="Times New Roman"/>
          <w:i w:val="0"/>
          <w:caps w:val="0"/>
          <w:color w:val="auto"/>
          <w:spacing w:val="0"/>
          <w:sz w:val="32"/>
          <w:szCs w:val="32"/>
          <w:highlight w:val="none"/>
          <w:lang w:val="en-US" w:eastAsia="zh-CN"/>
        </w:rPr>
        <w:t>与</w:t>
      </w:r>
      <w:r>
        <w:rPr>
          <w:rFonts w:hint="default" w:eastAsia="仿宋_GB2312" w:cs="Times New Roman"/>
          <w:i w:val="0"/>
          <w:caps w:val="0"/>
          <w:color w:val="auto"/>
          <w:spacing w:val="0"/>
          <w:sz w:val="32"/>
          <w:szCs w:val="32"/>
          <w:highlight w:val="none"/>
          <w:lang w:val="en-US" w:eastAsia="zh-CN"/>
        </w:rPr>
        <w:t>行政监督</w:t>
      </w:r>
      <w:r>
        <w:rPr>
          <w:rFonts w:hint="eastAsia" w:eastAsia="仿宋_GB2312" w:cs="Times New Roman"/>
          <w:i w:val="0"/>
          <w:caps w:val="0"/>
          <w:color w:val="auto"/>
          <w:spacing w:val="0"/>
          <w:sz w:val="32"/>
          <w:szCs w:val="32"/>
          <w:highlight w:val="none"/>
          <w:lang w:eastAsia="zh-CN"/>
        </w:rPr>
        <w:t>工作</w:t>
      </w:r>
      <w:r>
        <w:rPr>
          <w:rFonts w:hint="default" w:eastAsia="仿宋_GB2312" w:cs="Times New Roman"/>
          <w:i w:val="0"/>
          <w:caps w:val="0"/>
          <w:color w:val="auto"/>
          <w:spacing w:val="0"/>
          <w:sz w:val="32"/>
          <w:szCs w:val="32"/>
          <w:highlight w:val="none"/>
          <w:lang w:val="en-US" w:eastAsia="zh-CN"/>
        </w:rPr>
        <w:t>，</w:t>
      </w:r>
      <w:r>
        <w:rPr>
          <w:rFonts w:hint="eastAsia" w:eastAsia="仿宋_GB2312" w:cs="Times New Roman"/>
          <w:i w:val="0"/>
          <w:caps w:val="0"/>
          <w:color w:val="auto"/>
          <w:spacing w:val="0"/>
          <w:sz w:val="32"/>
          <w:szCs w:val="32"/>
          <w:highlight w:val="none"/>
          <w:lang w:eastAsia="zh-CN"/>
        </w:rPr>
        <w:t>指导监督公路工程建设项目招标投标工作，</w:t>
      </w:r>
      <w:r>
        <w:rPr>
          <w:rFonts w:hint="default" w:eastAsia="仿宋_GB2312" w:cs="Times New Roman"/>
          <w:i w:val="0"/>
          <w:caps w:val="0"/>
          <w:color w:val="auto"/>
          <w:spacing w:val="0"/>
          <w:sz w:val="32"/>
          <w:szCs w:val="32"/>
          <w:highlight w:val="none"/>
          <w:lang w:val="en-US" w:eastAsia="zh-CN"/>
        </w:rPr>
        <w:t>协调跨区域重大建设问题。</w:t>
      </w:r>
    </w:p>
    <w:p w14:paraId="29EBD102">
      <w:pPr>
        <w:spacing w:line="560" w:lineRule="exact"/>
        <w:ind w:firstLine="640" w:firstLineChars="200"/>
        <w:jc w:val="both"/>
        <w:rPr>
          <w:rFonts w:hint="eastAsia" w:eastAsia="仿宋_GB2312" w:cs="Times New Roman"/>
          <w:i w:val="0"/>
          <w:caps w:val="0"/>
          <w:color w:val="auto"/>
          <w:spacing w:val="0"/>
          <w:sz w:val="32"/>
          <w:szCs w:val="32"/>
          <w:highlight w:val="none"/>
          <w:lang w:eastAsia="zh-CN"/>
        </w:rPr>
      </w:pPr>
      <w:r>
        <w:rPr>
          <w:rFonts w:hint="default" w:eastAsia="仿宋_GB2312" w:cs="Times New Roman"/>
          <w:i w:val="0"/>
          <w:caps w:val="0"/>
          <w:color w:val="auto"/>
          <w:spacing w:val="0"/>
          <w:sz w:val="32"/>
          <w:szCs w:val="32"/>
          <w:highlight w:val="none"/>
          <w:lang w:eastAsia="zh-CN"/>
        </w:rPr>
        <w:t>交通运输厅公路局</w:t>
      </w:r>
      <w:r>
        <w:rPr>
          <w:rFonts w:hint="eastAsia" w:eastAsia="仿宋_GB2312" w:cs="Times New Roman"/>
          <w:i w:val="0"/>
          <w:caps w:val="0"/>
          <w:color w:val="auto"/>
          <w:spacing w:val="0"/>
          <w:sz w:val="32"/>
          <w:szCs w:val="32"/>
          <w:highlight w:val="none"/>
          <w:lang w:eastAsia="zh-CN"/>
        </w:rPr>
        <w:t>（以下简称“厅公路局”）</w:t>
      </w:r>
      <w:r>
        <w:rPr>
          <w:rFonts w:hint="default" w:eastAsia="仿宋_GB2312" w:cs="Times New Roman"/>
          <w:i w:val="0"/>
          <w:caps w:val="0"/>
          <w:color w:val="auto"/>
          <w:spacing w:val="0"/>
          <w:sz w:val="32"/>
          <w:szCs w:val="32"/>
          <w:highlight w:val="none"/>
          <w:lang w:eastAsia="zh-CN"/>
        </w:rPr>
        <w:t>在厅指导下具体承担国省干线公路项目行业监督、设计审批的行政辅助及技术支撑工作</w:t>
      </w:r>
      <w:r>
        <w:rPr>
          <w:rFonts w:hint="eastAsia" w:eastAsia="仿宋_GB2312" w:cs="Times New Roman"/>
          <w:i w:val="0"/>
          <w:caps w:val="0"/>
          <w:color w:val="auto"/>
          <w:spacing w:val="0"/>
          <w:sz w:val="32"/>
          <w:szCs w:val="32"/>
          <w:highlight w:val="none"/>
          <w:lang w:eastAsia="zh-CN"/>
        </w:rPr>
        <w:t>。</w:t>
      </w:r>
      <w:r>
        <w:rPr>
          <w:rFonts w:hint="eastAsia" w:eastAsia="仿宋_GB2312" w:cs="Times New Roman"/>
          <w:i w:val="0"/>
          <w:caps w:val="0"/>
          <w:color w:val="auto"/>
          <w:spacing w:val="0"/>
          <w:sz w:val="32"/>
          <w:szCs w:val="32"/>
          <w:highlight w:val="none"/>
          <w:lang w:val="en-US" w:eastAsia="zh-CN"/>
        </w:rPr>
        <w:t>承担国省干线公路项目初步设计审查、设计行业管理等事务性工作；配合开展项目统计、监测分析及信用评价辅助工作。</w:t>
      </w:r>
    </w:p>
    <w:p w14:paraId="58E3E751">
      <w:pPr>
        <w:spacing w:line="560" w:lineRule="exact"/>
        <w:ind w:firstLine="640" w:firstLineChars="200"/>
        <w:jc w:val="both"/>
        <w:rPr>
          <w:rFonts w:hint="default" w:ascii="Times New Roman" w:hAnsi="Times New Roman" w:eastAsia="仿宋_GB2312" w:cs="Times New Roman"/>
          <w:i w:val="0"/>
          <w:caps w:val="0"/>
          <w:color w:val="auto"/>
          <w:spacing w:val="0"/>
          <w:sz w:val="32"/>
          <w:szCs w:val="32"/>
          <w:highlight w:val="none"/>
        </w:rPr>
      </w:pPr>
      <w:r>
        <w:rPr>
          <w:rFonts w:hint="default" w:ascii="Times New Roman" w:hAnsi="Times New Roman" w:eastAsia="仿宋_GB2312" w:cs="Times New Roman"/>
          <w:i w:val="0"/>
          <w:caps w:val="0"/>
          <w:color w:val="auto"/>
          <w:spacing w:val="0"/>
          <w:sz w:val="32"/>
          <w:szCs w:val="32"/>
          <w:highlight w:val="none"/>
          <w:shd w:val="clear" w:color="auto" w:fill="auto"/>
        </w:rPr>
        <w:t>省交通工程质量监督站（以下简称“省交通质监站”）承担全省国省干线公路建设项目质量安全监督的指导工作。</w:t>
      </w:r>
    </w:p>
    <w:p w14:paraId="4ED9FF22">
      <w:pPr>
        <w:spacing w:line="560" w:lineRule="exact"/>
        <w:ind w:firstLine="640" w:firstLineChars="200"/>
        <w:jc w:val="both"/>
        <w:rPr>
          <w:rFonts w:hint="default" w:ascii="Times New Roman" w:hAnsi="Times New Roman" w:eastAsia="仿宋_GB2312" w:cs="Times New Roman"/>
          <w:i w:val="0"/>
          <w:caps w:val="0"/>
          <w:color w:val="auto"/>
          <w:spacing w:val="0"/>
          <w:sz w:val="32"/>
          <w:szCs w:val="32"/>
          <w:highlight w:val="none"/>
        </w:rPr>
      </w:pPr>
      <w:r>
        <w:rPr>
          <w:rFonts w:hint="default" w:ascii="Times New Roman" w:hAnsi="Times New Roman" w:eastAsia="仿宋_GB2312" w:cs="Times New Roman"/>
          <w:i w:val="0"/>
          <w:caps w:val="0"/>
          <w:color w:val="auto"/>
          <w:spacing w:val="0"/>
          <w:sz w:val="32"/>
          <w:szCs w:val="32"/>
          <w:highlight w:val="none"/>
          <w:shd w:val="clear" w:color="auto" w:fill="auto"/>
        </w:rPr>
        <w:t>交通运输厅交通建设工程造价管理站（以下简称“厅造价站”）负责国省干线公路项目工程造价行业管理的行政辅助和技术支撑工作。</w:t>
      </w:r>
    </w:p>
    <w:p w14:paraId="418ABF3D">
      <w:pPr>
        <w:spacing w:line="560" w:lineRule="exact"/>
        <w:ind w:firstLine="640" w:firstLineChars="200"/>
        <w:jc w:val="both"/>
        <w:rPr>
          <w:rFonts w:hint="default" w:ascii="Times New Roman" w:hAnsi="Times New Roman" w:eastAsia="仿宋_GB2312" w:cs="Times New Roman"/>
          <w:i w:val="0"/>
          <w:caps w:val="0"/>
          <w:color w:val="auto"/>
          <w:spacing w:val="0"/>
          <w:sz w:val="32"/>
          <w:szCs w:val="32"/>
          <w:highlight w:val="none"/>
          <w:shd w:val="clear" w:color="auto" w:fill="auto"/>
        </w:rPr>
      </w:pPr>
      <w:r>
        <w:rPr>
          <w:rFonts w:hint="default" w:ascii="Times New Roman" w:hAnsi="Times New Roman" w:eastAsia="仿宋_GB2312" w:cs="Times New Roman"/>
          <w:i w:val="0"/>
          <w:caps w:val="0"/>
          <w:color w:val="auto"/>
          <w:spacing w:val="0"/>
          <w:sz w:val="32"/>
          <w:szCs w:val="32"/>
          <w:highlight w:val="none"/>
          <w:shd w:val="clear" w:color="auto" w:fill="auto"/>
        </w:rPr>
        <w:t>市（州）交通运输主管部门负责辖区内国省干线公路</w:t>
      </w:r>
      <w:r>
        <w:rPr>
          <w:rFonts w:hint="eastAsia" w:eastAsia="仿宋_GB2312" w:cs="Times New Roman"/>
          <w:i w:val="0"/>
          <w:caps w:val="0"/>
          <w:color w:val="auto"/>
          <w:spacing w:val="0"/>
          <w:sz w:val="32"/>
          <w:szCs w:val="32"/>
          <w:highlight w:val="none"/>
          <w:shd w:val="clear" w:color="auto" w:fill="auto"/>
          <w:lang w:eastAsia="zh-CN"/>
        </w:rPr>
        <w:t>项目</w:t>
      </w:r>
      <w:r>
        <w:rPr>
          <w:rFonts w:hint="default" w:ascii="Times New Roman" w:hAnsi="Times New Roman" w:eastAsia="仿宋_GB2312" w:cs="Times New Roman"/>
          <w:i w:val="0"/>
          <w:caps w:val="0"/>
          <w:color w:val="auto"/>
          <w:spacing w:val="0"/>
          <w:sz w:val="32"/>
          <w:szCs w:val="32"/>
          <w:highlight w:val="none"/>
          <w:shd w:val="clear" w:color="auto" w:fill="auto"/>
        </w:rPr>
        <w:t>监督管理工作。</w:t>
      </w:r>
      <w:r>
        <w:rPr>
          <w:rFonts w:hint="eastAsia" w:ascii="仿宋_GB2312" w:hAnsi="仿宋_GB2312" w:eastAsia="仿宋_GB2312" w:cs="仿宋_GB2312"/>
          <w:i w:val="0"/>
          <w:iCs w:val="0"/>
          <w:caps w:val="0"/>
          <w:color w:val="auto"/>
          <w:spacing w:val="0"/>
          <w:sz w:val="32"/>
          <w:szCs w:val="32"/>
          <w:highlight w:val="none"/>
          <w:shd w:val="clear" w:color="auto" w:fill="FFFFFF"/>
        </w:rPr>
        <w:t>具体负责普通省道工程可行性研究报告行业审查和普通国省道工程施工图批复、招标投标监管、施工许可、质量安全监管、信用评价、竣工验收等工作</w:t>
      </w:r>
      <w:r>
        <w:rPr>
          <w:rFonts w:hint="eastAsia" w:ascii="仿宋_GB2312" w:hAnsi="仿宋_GB2312" w:eastAsia="仿宋_GB2312" w:cs="仿宋_GB2312"/>
          <w:i w:val="0"/>
          <w:iCs w:val="0"/>
          <w:caps w:val="0"/>
          <w:color w:val="auto"/>
          <w:spacing w:val="0"/>
          <w:sz w:val="32"/>
          <w:szCs w:val="32"/>
          <w:highlight w:val="none"/>
          <w:shd w:val="clear" w:color="auto" w:fill="FFFFFF"/>
          <w:lang w:eastAsia="zh-CN"/>
        </w:rPr>
        <w:t>。</w:t>
      </w:r>
      <w:r>
        <w:rPr>
          <w:rFonts w:hint="default" w:ascii="Times New Roman" w:hAnsi="Times New Roman" w:eastAsia="仿宋_GB2312" w:cs="Times New Roman"/>
          <w:i w:val="0"/>
          <w:caps w:val="0"/>
          <w:color w:val="auto"/>
          <w:spacing w:val="0"/>
          <w:sz w:val="32"/>
          <w:szCs w:val="32"/>
          <w:highlight w:val="none"/>
          <w:shd w:val="clear" w:color="auto" w:fill="auto"/>
        </w:rPr>
        <w:t>市（州）交通运输主管部门可委托</w:t>
      </w:r>
      <w:r>
        <w:rPr>
          <w:rFonts w:hint="eastAsia" w:eastAsia="仿宋_GB2312" w:cs="Times New Roman"/>
          <w:i w:val="0"/>
          <w:caps w:val="0"/>
          <w:color w:val="auto"/>
          <w:spacing w:val="0"/>
          <w:sz w:val="32"/>
          <w:szCs w:val="32"/>
          <w:highlight w:val="none"/>
          <w:shd w:val="clear" w:color="auto" w:fill="auto"/>
          <w:lang w:eastAsia="zh-CN"/>
        </w:rPr>
        <w:t>所</w:t>
      </w:r>
      <w:r>
        <w:rPr>
          <w:rFonts w:hint="default" w:ascii="Times New Roman" w:hAnsi="Times New Roman" w:eastAsia="仿宋_GB2312" w:cs="Times New Roman"/>
          <w:i w:val="0"/>
          <w:caps w:val="0"/>
          <w:color w:val="auto"/>
          <w:spacing w:val="0"/>
          <w:sz w:val="32"/>
          <w:szCs w:val="32"/>
          <w:highlight w:val="none"/>
          <w:shd w:val="clear" w:color="auto" w:fill="auto"/>
        </w:rPr>
        <w:t>属的质量监督机构（以下简称“市（州）质量监督机构”）开展国省干线公路项目的工程质量、安全监督工作。市（州）交通运输主管部门所属的交通建设造价管理机构（以下简称“市（州）造价机构”）负责辖区内国省干线公路项目工程造价行业管理的行政辅助和技术支撑工作。</w:t>
      </w:r>
    </w:p>
    <w:p w14:paraId="15203010">
      <w:pPr>
        <w:spacing w:line="560" w:lineRule="exact"/>
        <w:ind w:firstLine="640" w:firstLineChars="200"/>
        <w:jc w:val="both"/>
        <w:rPr>
          <w:rFonts w:hint="default" w:ascii="Times New Roman" w:hAnsi="Times New Roman" w:eastAsia="仿宋_GB2312" w:cs="Times New Roman"/>
          <w:i w:val="0"/>
          <w:caps w:val="0"/>
          <w:color w:val="auto"/>
          <w:spacing w:val="0"/>
          <w:sz w:val="32"/>
          <w:szCs w:val="32"/>
          <w:highlight w:val="none"/>
          <w:shd w:val="clear" w:color="auto" w:fill="auto"/>
        </w:rPr>
      </w:pPr>
      <w:r>
        <w:rPr>
          <w:rFonts w:hint="default" w:ascii="Times New Roman" w:hAnsi="Times New Roman" w:eastAsia="仿宋_GB2312" w:cs="Times New Roman"/>
          <w:i w:val="0"/>
          <w:caps w:val="0"/>
          <w:color w:val="auto"/>
          <w:spacing w:val="0"/>
          <w:sz w:val="32"/>
          <w:szCs w:val="32"/>
          <w:highlight w:val="none"/>
          <w:shd w:val="clear" w:color="auto" w:fill="auto"/>
        </w:rPr>
        <w:t>县（市、区）交通运输主管部门按照分工做好相关工作。</w:t>
      </w:r>
    </w:p>
    <w:p w14:paraId="6CB8369B">
      <w:pPr>
        <w:spacing w:line="560" w:lineRule="exact"/>
        <w:ind w:firstLine="640" w:firstLineChars="200"/>
        <w:jc w:val="both"/>
        <w:rPr>
          <w:rFonts w:hint="default" w:ascii="Times New Roman" w:hAnsi="Times New Roman" w:eastAsia="仿宋_GB2312" w:cs="Times New Roman"/>
          <w:i w:val="0"/>
          <w:caps w:val="0"/>
          <w:color w:val="auto"/>
          <w:spacing w:val="0"/>
          <w:sz w:val="32"/>
          <w:szCs w:val="32"/>
          <w:highlight w:val="none"/>
          <w:shd w:val="clear" w:color="auto" w:fill="auto"/>
        </w:rPr>
      </w:pPr>
      <w:r>
        <w:rPr>
          <w:rFonts w:hint="eastAsia" w:ascii="黑体" w:hAnsi="黑体" w:eastAsia="黑体" w:cs="黑体"/>
          <w:i w:val="0"/>
          <w:caps w:val="0"/>
          <w:color w:val="auto"/>
          <w:spacing w:val="0"/>
          <w:sz w:val="32"/>
          <w:szCs w:val="32"/>
          <w:highlight w:val="none"/>
          <w:shd w:val="clear" w:color="auto" w:fill="auto"/>
        </w:rPr>
        <w:t>第四条</w:t>
      </w:r>
      <w:r>
        <w:rPr>
          <w:rFonts w:hint="eastAsia" w:ascii="Times New Roman" w:hAnsi="Times New Roman" w:eastAsia="仿宋_GB2312" w:cs="Times New Roman"/>
          <w:i w:val="0"/>
          <w:caps w:val="0"/>
          <w:color w:val="auto"/>
          <w:spacing w:val="0"/>
          <w:sz w:val="32"/>
          <w:szCs w:val="32"/>
          <w:highlight w:val="none"/>
          <w:shd w:val="clear" w:color="auto" w:fill="auto"/>
          <w:lang w:val="en-US" w:eastAsia="zh-CN"/>
        </w:rPr>
        <w:t xml:space="preserve"> </w:t>
      </w:r>
      <w:r>
        <w:rPr>
          <w:rFonts w:hint="default" w:ascii="Times New Roman" w:hAnsi="Times New Roman" w:eastAsia="仿宋_GB2312" w:cs="Times New Roman"/>
          <w:i w:val="0"/>
          <w:caps w:val="0"/>
          <w:color w:val="auto"/>
          <w:spacing w:val="0"/>
          <w:sz w:val="32"/>
          <w:szCs w:val="32"/>
          <w:highlight w:val="none"/>
          <w:shd w:val="clear" w:color="auto" w:fill="auto"/>
        </w:rPr>
        <w:t>国省干线公路项目实行项目法人负责制、招标投标制、工程监理制和合同管理制。建设项目在设计使用年限内实行工程质量终身负责制。</w:t>
      </w:r>
    </w:p>
    <w:p w14:paraId="7FF6CEA7">
      <w:pPr>
        <w:spacing w:line="560" w:lineRule="exact"/>
        <w:ind w:firstLine="640" w:firstLineChars="200"/>
        <w:jc w:val="both"/>
        <w:rPr>
          <w:rFonts w:hint="default" w:ascii="Times New Roman" w:hAnsi="Times New Roman" w:eastAsia="仿宋_GB2312" w:cs="Times New Roman"/>
          <w:i w:val="0"/>
          <w:caps w:val="0"/>
          <w:color w:val="auto"/>
          <w:spacing w:val="0"/>
          <w:sz w:val="32"/>
          <w:szCs w:val="32"/>
          <w:highlight w:val="none"/>
        </w:rPr>
      </w:pPr>
      <w:r>
        <w:rPr>
          <w:rFonts w:hint="eastAsia" w:ascii="黑体" w:hAnsi="黑体" w:eastAsia="黑体" w:cs="黑体"/>
          <w:i w:val="0"/>
          <w:caps w:val="0"/>
          <w:color w:val="auto"/>
          <w:spacing w:val="0"/>
          <w:sz w:val="32"/>
          <w:szCs w:val="32"/>
          <w:highlight w:val="none"/>
          <w:shd w:val="clear" w:color="auto" w:fill="auto"/>
        </w:rPr>
        <w:t>第五条</w:t>
      </w:r>
      <w:r>
        <w:rPr>
          <w:rFonts w:hint="eastAsia" w:ascii="Times New Roman" w:hAnsi="Times New Roman" w:eastAsia="仿宋_GB2312" w:cs="Times New Roman"/>
          <w:i w:val="0"/>
          <w:caps w:val="0"/>
          <w:color w:val="auto"/>
          <w:spacing w:val="0"/>
          <w:sz w:val="32"/>
          <w:szCs w:val="32"/>
          <w:highlight w:val="none"/>
          <w:shd w:val="clear" w:color="auto" w:fill="auto"/>
          <w:lang w:val="en-US" w:eastAsia="zh-CN"/>
        </w:rPr>
        <w:t xml:space="preserve"> </w:t>
      </w:r>
      <w:r>
        <w:rPr>
          <w:rFonts w:hint="default" w:ascii="Times New Roman" w:hAnsi="Times New Roman" w:eastAsia="仿宋_GB2312" w:cs="Times New Roman"/>
          <w:i w:val="0"/>
          <w:caps w:val="0"/>
          <w:color w:val="auto"/>
          <w:spacing w:val="0"/>
          <w:sz w:val="32"/>
          <w:szCs w:val="32"/>
          <w:highlight w:val="none"/>
          <w:shd w:val="clear" w:color="auto" w:fill="auto"/>
        </w:rPr>
        <w:t>经批准（认可）的项目法人，负责国省干线公路项目的组织、实施和管理，对工程质量、安全、投资、进度、环保、廉政等负责。</w:t>
      </w:r>
    </w:p>
    <w:p w14:paraId="21212A90">
      <w:pPr>
        <w:spacing w:line="560" w:lineRule="exact"/>
        <w:ind w:firstLine="640" w:firstLineChars="200"/>
        <w:jc w:val="both"/>
        <w:rPr>
          <w:rFonts w:hint="default" w:ascii="Times New Roman" w:hAnsi="Times New Roman" w:eastAsia="仿宋_GB2312" w:cs="Times New Roman"/>
          <w:i w:val="0"/>
          <w:caps w:val="0"/>
          <w:color w:val="auto"/>
          <w:spacing w:val="0"/>
          <w:sz w:val="32"/>
          <w:szCs w:val="32"/>
          <w:highlight w:val="none"/>
        </w:rPr>
      </w:pPr>
      <w:r>
        <w:rPr>
          <w:rFonts w:hint="eastAsia" w:ascii="黑体" w:hAnsi="黑体" w:eastAsia="黑体" w:cs="黑体"/>
          <w:i w:val="0"/>
          <w:caps w:val="0"/>
          <w:color w:val="auto"/>
          <w:spacing w:val="0"/>
          <w:sz w:val="32"/>
          <w:szCs w:val="32"/>
          <w:highlight w:val="none"/>
          <w:shd w:val="clear" w:color="auto" w:fill="auto"/>
        </w:rPr>
        <w:t>第六条</w:t>
      </w:r>
      <w:r>
        <w:rPr>
          <w:rFonts w:hint="eastAsia" w:ascii="Times New Roman" w:hAnsi="Times New Roman" w:eastAsia="仿宋_GB2312" w:cs="Times New Roman"/>
          <w:i w:val="0"/>
          <w:caps w:val="0"/>
          <w:color w:val="auto"/>
          <w:spacing w:val="0"/>
          <w:sz w:val="32"/>
          <w:szCs w:val="32"/>
          <w:highlight w:val="none"/>
          <w:shd w:val="clear" w:color="auto" w:fill="auto"/>
          <w:lang w:val="en-US" w:eastAsia="zh-CN"/>
        </w:rPr>
        <w:t xml:space="preserve"> </w:t>
      </w:r>
      <w:r>
        <w:rPr>
          <w:rFonts w:hint="default" w:ascii="Times New Roman" w:hAnsi="Times New Roman" w:eastAsia="仿宋_GB2312" w:cs="Times New Roman"/>
          <w:i w:val="0"/>
          <w:caps w:val="0"/>
          <w:color w:val="auto"/>
          <w:spacing w:val="0"/>
          <w:sz w:val="32"/>
          <w:szCs w:val="32"/>
          <w:highlight w:val="none"/>
          <w:shd w:val="clear" w:color="auto" w:fill="auto"/>
        </w:rPr>
        <w:t>国省干线公路项目分前期工作、项目实施、工程验收等阶段，应当严格按照国家规定的基本建设程序进行。</w:t>
      </w:r>
    </w:p>
    <w:p w14:paraId="5B2E5F57">
      <w:pPr>
        <w:spacing w:line="560" w:lineRule="exact"/>
        <w:ind w:firstLine="0" w:firstLineChars="0"/>
        <w:jc w:val="center"/>
        <w:rPr>
          <w:rFonts w:hint="default" w:ascii="Times New Roman" w:hAnsi="Times New Roman" w:eastAsia="黑体" w:cs="Times New Roman"/>
          <w:b w:val="0"/>
          <w:i w:val="0"/>
          <w:caps w:val="0"/>
          <w:color w:val="auto"/>
          <w:spacing w:val="0"/>
          <w:sz w:val="32"/>
          <w:szCs w:val="32"/>
          <w:highlight w:val="none"/>
          <w:shd w:val="clear" w:color="auto" w:fill="auto"/>
        </w:rPr>
      </w:pPr>
    </w:p>
    <w:p w14:paraId="7FE3AA5C">
      <w:pPr>
        <w:spacing w:line="560" w:lineRule="exact"/>
        <w:ind w:firstLine="0" w:firstLineChars="0"/>
        <w:jc w:val="center"/>
        <w:rPr>
          <w:rFonts w:hint="default" w:ascii="Times New Roman" w:hAnsi="Times New Roman" w:eastAsia="黑体" w:cs="Times New Roman"/>
          <w:i w:val="0"/>
          <w:caps w:val="0"/>
          <w:color w:val="auto"/>
          <w:spacing w:val="0"/>
          <w:sz w:val="32"/>
          <w:szCs w:val="32"/>
          <w:highlight w:val="none"/>
        </w:rPr>
      </w:pPr>
      <w:r>
        <w:rPr>
          <w:rFonts w:hint="default" w:ascii="Times New Roman" w:hAnsi="Times New Roman" w:eastAsia="黑体" w:cs="Times New Roman"/>
          <w:b w:val="0"/>
          <w:i w:val="0"/>
          <w:caps w:val="0"/>
          <w:color w:val="auto"/>
          <w:spacing w:val="0"/>
          <w:sz w:val="32"/>
          <w:szCs w:val="32"/>
          <w:highlight w:val="none"/>
          <w:shd w:val="clear" w:color="auto" w:fill="auto"/>
        </w:rPr>
        <w:t>第二章</w:t>
      </w:r>
      <w:r>
        <w:rPr>
          <w:rFonts w:hint="eastAsia" w:ascii="Times New Roman" w:hAnsi="Times New Roman" w:eastAsia="黑体" w:cs="Times New Roman"/>
          <w:b w:val="0"/>
          <w:i w:val="0"/>
          <w:caps w:val="0"/>
          <w:color w:val="auto"/>
          <w:spacing w:val="0"/>
          <w:sz w:val="32"/>
          <w:szCs w:val="32"/>
          <w:highlight w:val="none"/>
          <w:shd w:val="clear" w:color="auto" w:fill="auto"/>
          <w:lang w:val="en-US" w:eastAsia="zh-CN"/>
        </w:rPr>
        <w:t xml:space="preserve"> </w:t>
      </w:r>
      <w:r>
        <w:rPr>
          <w:rFonts w:hint="default" w:ascii="Times New Roman" w:hAnsi="Times New Roman" w:eastAsia="黑体" w:cs="Times New Roman"/>
          <w:b w:val="0"/>
          <w:i w:val="0"/>
          <w:caps w:val="0"/>
          <w:color w:val="auto"/>
          <w:spacing w:val="0"/>
          <w:sz w:val="32"/>
          <w:szCs w:val="32"/>
          <w:highlight w:val="none"/>
          <w:shd w:val="clear" w:color="auto" w:fill="auto"/>
        </w:rPr>
        <w:t>前期工作</w:t>
      </w:r>
    </w:p>
    <w:p w14:paraId="175607C6">
      <w:pPr>
        <w:spacing w:line="560" w:lineRule="exact"/>
        <w:ind w:firstLine="640" w:firstLineChars="200"/>
        <w:jc w:val="both"/>
        <w:rPr>
          <w:rFonts w:hint="default" w:ascii="Times New Roman" w:hAnsi="Times New Roman" w:eastAsia="仿宋_GB2312" w:cs="Times New Roman"/>
          <w:i w:val="0"/>
          <w:caps w:val="0"/>
          <w:color w:val="auto"/>
          <w:spacing w:val="0"/>
          <w:sz w:val="32"/>
          <w:szCs w:val="32"/>
          <w:highlight w:val="none"/>
        </w:rPr>
      </w:pPr>
      <w:r>
        <w:rPr>
          <w:rFonts w:hint="eastAsia" w:ascii="黑体" w:hAnsi="黑体" w:eastAsia="黑体" w:cs="黑体"/>
          <w:i w:val="0"/>
          <w:caps w:val="0"/>
          <w:color w:val="auto"/>
          <w:spacing w:val="0"/>
          <w:sz w:val="32"/>
          <w:szCs w:val="32"/>
          <w:highlight w:val="none"/>
          <w:shd w:val="clear" w:color="auto" w:fill="auto"/>
        </w:rPr>
        <w:t>第七条</w:t>
      </w:r>
      <w:r>
        <w:rPr>
          <w:rFonts w:hint="eastAsia" w:ascii="Times New Roman" w:hAnsi="Times New Roman" w:eastAsia="仿宋_GB2312" w:cs="Times New Roman"/>
          <w:i w:val="0"/>
          <w:caps w:val="0"/>
          <w:color w:val="auto"/>
          <w:spacing w:val="0"/>
          <w:sz w:val="32"/>
          <w:szCs w:val="32"/>
          <w:highlight w:val="none"/>
          <w:shd w:val="clear" w:color="auto" w:fill="auto"/>
          <w:lang w:val="en-US" w:eastAsia="zh-CN"/>
        </w:rPr>
        <w:t xml:space="preserve"> </w:t>
      </w:r>
      <w:r>
        <w:rPr>
          <w:rFonts w:hint="default" w:ascii="Times New Roman" w:hAnsi="Times New Roman" w:eastAsia="仿宋_GB2312" w:cs="Times New Roman"/>
          <w:i w:val="0"/>
          <w:caps w:val="0"/>
          <w:color w:val="auto"/>
          <w:spacing w:val="0"/>
          <w:sz w:val="32"/>
          <w:szCs w:val="32"/>
          <w:highlight w:val="none"/>
          <w:shd w:val="clear" w:color="auto" w:fill="auto"/>
        </w:rPr>
        <w:t>前期工作是指项目开工前的准备工作，主要内容有：工程可行性研究报告</w:t>
      </w:r>
      <w:r>
        <w:rPr>
          <w:rFonts w:hint="default" w:ascii="Times New Roman" w:hAnsi="Times New Roman" w:eastAsia="仿宋_GB2312" w:cs="Times New Roman"/>
          <w:i w:val="0"/>
          <w:caps w:val="0"/>
          <w:color w:val="auto"/>
          <w:spacing w:val="0"/>
          <w:sz w:val="32"/>
          <w:szCs w:val="32"/>
          <w:highlight w:val="none"/>
          <w:shd w:val="clear" w:color="auto" w:fill="auto"/>
          <w:lang w:eastAsia="zh-CN"/>
        </w:rPr>
        <w:t>、</w:t>
      </w:r>
      <w:r>
        <w:rPr>
          <w:rFonts w:hint="default" w:ascii="Times New Roman" w:hAnsi="Times New Roman" w:eastAsia="仿宋_GB2312" w:cs="Times New Roman"/>
          <w:i w:val="0"/>
          <w:caps w:val="0"/>
          <w:color w:val="auto"/>
          <w:spacing w:val="0"/>
          <w:sz w:val="32"/>
          <w:szCs w:val="32"/>
          <w:highlight w:val="none"/>
          <w:shd w:val="clear" w:color="auto" w:fill="auto"/>
        </w:rPr>
        <w:t>相关要件编制及审批</w:t>
      </w:r>
      <w:r>
        <w:rPr>
          <w:rFonts w:hint="default" w:ascii="Times New Roman" w:hAnsi="Times New Roman" w:eastAsia="仿宋_GB2312" w:cs="Times New Roman"/>
          <w:i w:val="0"/>
          <w:caps w:val="0"/>
          <w:color w:val="auto"/>
          <w:spacing w:val="0"/>
          <w:sz w:val="32"/>
          <w:szCs w:val="32"/>
          <w:highlight w:val="none"/>
          <w:shd w:val="clear" w:color="auto" w:fill="auto"/>
          <w:lang w:eastAsia="zh-CN"/>
        </w:rPr>
        <w:t>，</w:t>
      </w:r>
      <w:r>
        <w:rPr>
          <w:rFonts w:hint="default" w:ascii="Times New Roman" w:hAnsi="Times New Roman" w:eastAsia="仿宋_GB2312" w:cs="Times New Roman"/>
          <w:i w:val="0"/>
          <w:caps w:val="0"/>
          <w:color w:val="auto"/>
          <w:spacing w:val="0"/>
          <w:sz w:val="32"/>
          <w:szCs w:val="32"/>
          <w:highlight w:val="none"/>
          <w:shd w:val="clear" w:color="auto" w:fill="auto"/>
        </w:rPr>
        <w:t>组建项目法人，初步设计、施工图设计文件编制及审批，用地报批、组织招标、办理质量监督手续，施工许可申报及批准等。</w:t>
      </w:r>
    </w:p>
    <w:p w14:paraId="5705F4F7">
      <w:pPr>
        <w:spacing w:line="560" w:lineRule="exact"/>
        <w:ind w:firstLine="640" w:firstLineChars="200"/>
        <w:jc w:val="both"/>
        <w:rPr>
          <w:rFonts w:hint="default" w:ascii="Times New Roman" w:hAnsi="Times New Roman" w:eastAsia="仿宋_GB2312" w:cs="Times New Roman"/>
          <w:i w:val="0"/>
          <w:caps w:val="0"/>
          <w:color w:val="auto"/>
          <w:spacing w:val="0"/>
          <w:sz w:val="32"/>
          <w:szCs w:val="32"/>
          <w:highlight w:val="none"/>
          <w:shd w:val="clear" w:color="auto" w:fill="auto"/>
        </w:rPr>
      </w:pPr>
      <w:r>
        <w:rPr>
          <w:rFonts w:hint="eastAsia" w:eastAsia="仿宋_GB2312" w:cs="Times New Roman"/>
          <w:i w:val="0"/>
          <w:caps w:val="0"/>
          <w:color w:val="auto"/>
          <w:spacing w:val="0"/>
          <w:sz w:val="32"/>
          <w:szCs w:val="32"/>
          <w:highlight w:val="none"/>
          <w:shd w:val="clear" w:color="auto" w:fill="auto"/>
          <w:lang w:eastAsia="zh-CN"/>
        </w:rPr>
        <w:t>经批准的</w:t>
      </w:r>
      <w:r>
        <w:rPr>
          <w:rFonts w:hint="default" w:ascii="Times New Roman" w:hAnsi="Times New Roman" w:eastAsia="仿宋_GB2312" w:cs="Times New Roman"/>
          <w:i w:val="0"/>
          <w:caps w:val="0"/>
          <w:color w:val="auto"/>
          <w:spacing w:val="0"/>
          <w:sz w:val="32"/>
          <w:szCs w:val="32"/>
          <w:highlight w:val="none"/>
          <w:shd w:val="clear" w:color="auto" w:fill="auto"/>
        </w:rPr>
        <w:t>用地手续、</w:t>
      </w:r>
      <w:r>
        <w:rPr>
          <w:rFonts w:hint="eastAsia" w:eastAsia="仿宋_GB2312" w:cs="Times New Roman"/>
          <w:i w:val="0"/>
          <w:caps w:val="0"/>
          <w:color w:val="auto"/>
          <w:spacing w:val="0"/>
          <w:sz w:val="32"/>
          <w:szCs w:val="32"/>
          <w:highlight w:val="none"/>
          <w:shd w:val="clear" w:color="auto" w:fill="auto"/>
          <w:lang w:eastAsia="zh-CN"/>
        </w:rPr>
        <w:t>环境影响评价文件、按有关规定须编制的安全性评价</w:t>
      </w:r>
      <w:r>
        <w:rPr>
          <w:rFonts w:hint="default" w:ascii="Times New Roman" w:hAnsi="Times New Roman" w:eastAsia="仿宋_GB2312" w:cs="Times New Roman"/>
          <w:i w:val="0"/>
          <w:caps w:val="0"/>
          <w:color w:val="auto"/>
          <w:spacing w:val="0"/>
          <w:sz w:val="32"/>
          <w:szCs w:val="32"/>
          <w:highlight w:val="none"/>
          <w:shd w:val="clear" w:color="auto" w:fill="auto"/>
        </w:rPr>
        <w:t>等是项目开工的前置要件</w:t>
      </w:r>
      <w:r>
        <w:rPr>
          <w:rFonts w:hint="eastAsia" w:eastAsia="仿宋_GB2312" w:cs="Times New Roman"/>
          <w:i w:val="0"/>
          <w:caps w:val="0"/>
          <w:color w:val="auto"/>
          <w:spacing w:val="0"/>
          <w:sz w:val="32"/>
          <w:szCs w:val="32"/>
          <w:highlight w:val="none"/>
          <w:shd w:val="clear" w:color="auto" w:fill="auto"/>
          <w:lang w:eastAsia="zh-CN"/>
        </w:rPr>
        <w:t>，</w:t>
      </w:r>
      <w:r>
        <w:rPr>
          <w:rFonts w:hint="default" w:ascii="Times New Roman" w:hAnsi="Times New Roman" w:eastAsia="仿宋_GB2312" w:cs="Times New Roman"/>
          <w:i w:val="0"/>
          <w:caps w:val="0"/>
          <w:color w:val="auto"/>
          <w:spacing w:val="0"/>
          <w:sz w:val="32"/>
          <w:szCs w:val="32"/>
          <w:highlight w:val="none"/>
          <w:shd w:val="clear" w:color="auto" w:fill="auto"/>
        </w:rPr>
        <w:t>各地应高度重视，严格按程序办理。</w:t>
      </w:r>
    </w:p>
    <w:p w14:paraId="1FC6345B">
      <w:pPr>
        <w:spacing w:line="560" w:lineRule="exact"/>
        <w:ind w:firstLine="640" w:firstLineChars="200"/>
        <w:jc w:val="both"/>
        <w:rPr>
          <w:rFonts w:hint="default" w:ascii="Times New Roman" w:hAnsi="Times New Roman" w:eastAsia="仿宋_GB2312" w:cs="Times New Roman"/>
          <w:i w:val="0"/>
          <w:caps w:val="0"/>
          <w:color w:val="auto"/>
          <w:spacing w:val="0"/>
          <w:sz w:val="32"/>
          <w:szCs w:val="32"/>
          <w:highlight w:val="none"/>
          <w:shd w:val="clear" w:color="auto" w:fill="auto"/>
        </w:rPr>
      </w:pPr>
      <w:r>
        <w:rPr>
          <w:rFonts w:hint="eastAsia" w:ascii="黑体" w:hAnsi="黑体" w:eastAsia="黑体" w:cs="黑体"/>
          <w:i w:val="0"/>
          <w:caps w:val="0"/>
          <w:color w:val="auto"/>
          <w:spacing w:val="0"/>
          <w:sz w:val="32"/>
          <w:szCs w:val="32"/>
          <w:highlight w:val="none"/>
          <w:shd w:val="clear" w:color="auto" w:fill="auto"/>
        </w:rPr>
        <w:t>第八条</w:t>
      </w:r>
      <w:r>
        <w:rPr>
          <w:rFonts w:hint="eastAsia" w:ascii="Times New Roman" w:hAnsi="Times New Roman" w:eastAsia="仿宋_GB2312" w:cs="Times New Roman"/>
          <w:i w:val="0"/>
          <w:caps w:val="0"/>
          <w:color w:val="auto"/>
          <w:spacing w:val="0"/>
          <w:sz w:val="32"/>
          <w:szCs w:val="32"/>
          <w:highlight w:val="none"/>
          <w:shd w:val="clear" w:color="auto" w:fill="auto"/>
          <w:lang w:val="en-US" w:eastAsia="zh-CN"/>
        </w:rPr>
        <w:t xml:space="preserve"> </w:t>
      </w:r>
      <w:r>
        <w:rPr>
          <w:rFonts w:hint="default" w:ascii="Times New Roman" w:hAnsi="Times New Roman" w:eastAsia="仿宋_GB2312" w:cs="Times New Roman"/>
          <w:i w:val="0"/>
          <w:caps w:val="0"/>
          <w:color w:val="auto"/>
          <w:spacing w:val="0"/>
          <w:sz w:val="32"/>
          <w:szCs w:val="32"/>
          <w:highlight w:val="none"/>
          <w:shd w:val="clear" w:color="auto" w:fill="auto"/>
        </w:rPr>
        <w:t>工程可行性研究报告由市（州）或县（市、区）交通运输主管部门或</w:t>
      </w:r>
      <w:r>
        <w:rPr>
          <w:rFonts w:hint="default" w:ascii="Times New Roman" w:hAnsi="Times New Roman" w:eastAsia="仿宋_GB2312" w:cs="Times New Roman"/>
          <w:i w:val="0"/>
          <w:caps w:val="0"/>
          <w:color w:val="auto"/>
          <w:spacing w:val="0"/>
          <w:sz w:val="32"/>
          <w:szCs w:val="32"/>
          <w:highlight w:val="none"/>
          <w:shd w:val="clear" w:color="auto" w:fill="auto"/>
          <w:lang w:val="en-US" w:eastAsia="zh-CN"/>
        </w:rPr>
        <w:t>市（州）政府确定的项目牵头单位</w:t>
      </w:r>
      <w:r>
        <w:rPr>
          <w:rFonts w:hint="default" w:ascii="Times New Roman" w:hAnsi="Times New Roman" w:eastAsia="仿宋_GB2312" w:cs="Times New Roman"/>
          <w:i w:val="0"/>
          <w:caps w:val="0"/>
          <w:color w:val="auto"/>
          <w:spacing w:val="0"/>
          <w:sz w:val="32"/>
          <w:szCs w:val="32"/>
          <w:highlight w:val="none"/>
          <w:shd w:val="clear" w:color="auto" w:fill="auto"/>
        </w:rPr>
        <w:t>组织具备相应资质的单位编制。</w:t>
      </w:r>
    </w:p>
    <w:p w14:paraId="77F4378E">
      <w:pPr>
        <w:spacing w:line="560" w:lineRule="exact"/>
        <w:ind w:firstLine="640" w:firstLineChars="200"/>
        <w:jc w:val="both"/>
        <w:rPr>
          <w:rFonts w:hint="default" w:ascii="Times New Roman" w:hAnsi="Times New Roman" w:eastAsia="仿宋_GB2312" w:cs="Times New Roman"/>
          <w:i w:val="0"/>
          <w:caps w:val="0"/>
          <w:color w:val="auto"/>
          <w:spacing w:val="0"/>
          <w:sz w:val="32"/>
          <w:szCs w:val="32"/>
          <w:highlight w:val="none"/>
          <w:shd w:val="clear" w:color="auto" w:fill="auto"/>
        </w:rPr>
      </w:pPr>
      <w:r>
        <w:rPr>
          <w:rFonts w:hint="default" w:ascii="Times New Roman" w:hAnsi="Times New Roman" w:eastAsia="仿宋_GB2312" w:cs="Times New Roman"/>
          <w:i w:val="0"/>
          <w:caps w:val="0"/>
          <w:color w:val="auto"/>
          <w:spacing w:val="0"/>
          <w:sz w:val="32"/>
          <w:szCs w:val="32"/>
          <w:highlight w:val="none"/>
          <w:shd w:val="clear" w:color="auto" w:fill="auto"/>
        </w:rPr>
        <w:t>工程可行性研究报告在报发改部门审批前，应报交通运输厅审查。专项规划项目建设程序另有规定的，从其规定。</w:t>
      </w:r>
    </w:p>
    <w:p w14:paraId="015EDBD2">
      <w:pPr>
        <w:spacing w:line="560" w:lineRule="exact"/>
        <w:ind w:firstLine="640" w:firstLineChars="200"/>
        <w:jc w:val="both"/>
        <w:rPr>
          <w:rFonts w:hint="default" w:ascii="Times New Roman" w:hAnsi="Times New Roman" w:eastAsia="仿宋_GB2312" w:cs="Times New Roman"/>
          <w:i w:val="0"/>
          <w:caps w:val="0"/>
          <w:color w:val="auto"/>
          <w:spacing w:val="0"/>
          <w:sz w:val="32"/>
          <w:szCs w:val="32"/>
          <w:highlight w:val="none"/>
          <w:shd w:val="clear" w:color="auto" w:fill="auto"/>
        </w:rPr>
      </w:pPr>
      <w:r>
        <w:rPr>
          <w:rFonts w:hint="default" w:ascii="Times New Roman" w:hAnsi="Times New Roman" w:eastAsia="仿宋_GB2312" w:cs="Times New Roman"/>
          <w:i w:val="0"/>
          <w:caps w:val="0"/>
          <w:color w:val="auto"/>
          <w:spacing w:val="0"/>
          <w:sz w:val="32"/>
          <w:szCs w:val="32"/>
          <w:highlight w:val="none"/>
          <w:shd w:val="clear" w:color="auto" w:fill="auto"/>
        </w:rPr>
        <w:t>工程可行性研究</w:t>
      </w:r>
      <w:r>
        <w:rPr>
          <w:rFonts w:hint="eastAsia" w:eastAsia="仿宋_GB2312" w:cs="Times New Roman"/>
          <w:i w:val="0"/>
          <w:caps w:val="0"/>
          <w:color w:val="auto"/>
          <w:spacing w:val="0"/>
          <w:sz w:val="32"/>
          <w:szCs w:val="32"/>
          <w:highlight w:val="none"/>
          <w:shd w:val="clear" w:color="auto" w:fill="auto"/>
          <w:lang w:eastAsia="zh-CN"/>
        </w:rPr>
        <w:t>阶段</w:t>
      </w:r>
      <w:r>
        <w:rPr>
          <w:rFonts w:hint="default" w:ascii="Times New Roman" w:hAnsi="Times New Roman" w:eastAsia="仿宋_GB2312" w:cs="Times New Roman"/>
          <w:i w:val="0"/>
          <w:caps w:val="0"/>
          <w:color w:val="auto"/>
          <w:spacing w:val="0"/>
          <w:sz w:val="32"/>
          <w:szCs w:val="32"/>
          <w:highlight w:val="none"/>
          <w:shd w:val="clear" w:color="auto" w:fill="auto"/>
          <w:lang w:val="en-US" w:eastAsia="zh-CN"/>
        </w:rPr>
        <w:t>需深入论证项目路线方案</w:t>
      </w:r>
      <w:r>
        <w:rPr>
          <w:rFonts w:hint="eastAsia" w:eastAsia="仿宋_GB2312" w:cs="Times New Roman"/>
          <w:i w:val="0"/>
          <w:caps w:val="0"/>
          <w:color w:val="auto"/>
          <w:spacing w:val="0"/>
          <w:sz w:val="32"/>
          <w:szCs w:val="32"/>
          <w:highlight w:val="none"/>
          <w:shd w:val="clear" w:color="auto" w:fill="auto"/>
          <w:lang w:val="en-US" w:eastAsia="zh-CN"/>
        </w:rPr>
        <w:t>和</w:t>
      </w:r>
      <w:r>
        <w:rPr>
          <w:rFonts w:hint="default" w:ascii="Times New Roman" w:hAnsi="Times New Roman" w:eastAsia="仿宋_GB2312" w:cs="Times New Roman"/>
          <w:i w:val="0"/>
          <w:caps w:val="0"/>
          <w:color w:val="auto"/>
          <w:spacing w:val="0"/>
          <w:sz w:val="32"/>
          <w:szCs w:val="32"/>
          <w:highlight w:val="none"/>
          <w:shd w:val="clear" w:color="auto" w:fill="auto"/>
          <w:lang w:val="en-US" w:eastAsia="zh-CN"/>
        </w:rPr>
        <w:t>国家</w:t>
      </w:r>
      <w:r>
        <w:rPr>
          <w:rFonts w:hint="eastAsia" w:eastAsia="仿宋_GB2312" w:cs="Times New Roman"/>
          <w:i w:val="0"/>
          <w:caps w:val="0"/>
          <w:color w:val="auto"/>
          <w:spacing w:val="0"/>
          <w:sz w:val="32"/>
          <w:szCs w:val="32"/>
          <w:highlight w:val="none"/>
          <w:shd w:val="clear" w:color="auto" w:fill="auto"/>
          <w:lang w:val="en-US" w:eastAsia="zh-CN"/>
        </w:rPr>
        <w:t>、</w:t>
      </w:r>
      <w:r>
        <w:rPr>
          <w:rFonts w:hint="default" w:ascii="Times New Roman" w:hAnsi="Times New Roman" w:eastAsia="仿宋_GB2312" w:cs="Times New Roman"/>
          <w:i w:val="0"/>
          <w:caps w:val="0"/>
          <w:color w:val="auto"/>
          <w:spacing w:val="0"/>
          <w:sz w:val="32"/>
          <w:szCs w:val="32"/>
          <w:highlight w:val="none"/>
          <w:shd w:val="clear" w:color="auto" w:fill="auto"/>
          <w:lang w:val="en-US" w:eastAsia="zh-CN"/>
        </w:rPr>
        <w:t>区域</w:t>
      </w:r>
      <w:r>
        <w:rPr>
          <w:rFonts w:hint="eastAsia" w:eastAsia="仿宋_GB2312" w:cs="Times New Roman"/>
          <w:i w:val="0"/>
          <w:caps w:val="0"/>
          <w:color w:val="auto"/>
          <w:spacing w:val="0"/>
          <w:sz w:val="32"/>
          <w:szCs w:val="32"/>
          <w:highlight w:val="none"/>
          <w:shd w:val="clear" w:color="auto" w:fill="auto"/>
          <w:lang w:val="en-US" w:eastAsia="zh-CN"/>
        </w:rPr>
        <w:t>的</w:t>
      </w:r>
      <w:r>
        <w:rPr>
          <w:rFonts w:hint="default" w:ascii="Times New Roman" w:hAnsi="Times New Roman" w:eastAsia="仿宋_GB2312" w:cs="Times New Roman"/>
          <w:i w:val="0"/>
          <w:caps w:val="0"/>
          <w:color w:val="auto"/>
          <w:spacing w:val="0"/>
          <w:sz w:val="32"/>
          <w:szCs w:val="32"/>
          <w:highlight w:val="none"/>
          <w:shd w:val="clear" w:color="auto" w:fill="auto"/>
          <w:lang w:val="en-US" w:eastAsia="zh-CN"/>
        </w:rPr>
        <w:t>发展战略、国土空间规划、流域综合规划、水资源规划、交通网络规划等上位规划的符合性</w:t>
      </w:r>
      <w:r>
        <w:rPr>
          <w:rFonts w:hint="eastAsia" w:eastAsia="仿宋_GB2312" w:cs="Times New Roman"/>
          <w:i w:val="0"/>
          <w:caps w:val="0"/>
          <w:color w:val="auto"/>
          <w:spacing w:val="0"/>
          <w:sz w:val="32"/>
          <w:szCs w:val="32"/>
          <w:highlight w:val="none"/>
          <w:shd w:val="clear" w:color="auto" w:fill="auto"/>
          <w:lang w:val="en-US" w:eastAsia="zh-CN"/>
        </w:rPr>
        <w:t>，</w:t>
      </w:r>
      <w:r>
        <w:rPr>
          <w:rFonts w:hint="default" w:ascii="Times New Roman" w:hAnsi="Times New Roman" w:eastAsia="仿宋_GB2312" w:cs="Times New Roman"/>
          <w:i w:val="0"/>
          <w:caps w:val="0"/>
          <w:color w:val="auto"/>
          <w:spacing w:val="0"/>
          <w:sz w:val="32"/>
          <w:szCs w:val="32"/>
          <w:highlight w:val="none"/>
          <w:shd w:val="clear" w:color="auto" w:fill="auto"/>
          <w:lang w:val="en-US" w:eastAsia="zh-CN"/>
        </w:rPr>
        <w:t>若规划发生重大变化或路线方案出现重大调整，需重新评估</w:t>
      </w:r>
      <w:r>
        <w:rPr>
          <w:rFonts w:hint="eastAsia" w:eastAsia="仿宋_GB2312" w:cs="Times New Roman"/>
          <w:i w:val="0"/>
          <w:caps w:val="0"/>
          <w:color w:val="auto"/>
          <w:spacing w:val="0"/>
          <w:sz w:val="32"/>
          <w:szCs w:val="32"/>
          <w:highlight w:val="none"/>
          <w:shd w:val="clear" w:color="auto" w:fill="auto"/>
          <w:lang w:val="en-US" w:eastAsia="zh-CN"/>
        </w:rPr>
        <w:t>，确保路线方案</w:t>
      </w:r>
      <w:r>
        <w:rPr>
          <w:rFonts w:hint="default" w:ascii="Times New Roman" w:hAnsi="Times New Roman" w:eastAsia="仿宋_GB2312" w:cs="Times New Roman"/>
          <w:i w:val="0"/>
          <w:caps w:val="0"/>
          <w:color w:val="auto"/>
          <w:spacing w:val="0"/>
          <w:sz w:val="32"/>
          <w:szCs w:val="32"/>
          <w:highlight w:val="none"/>
          <w:shd w:val="clear" w:color="auto" w:fill="auto"/>
          <w:lang w:val="en-US" w:eastAsia="zh-CN"/>
        </w:rPr>
        <w:t>与规划的</w:t>
      </w:r>
      <w:r>
        <w:rPr>
          <w:rFonts w:hint="eastAsia" w:eastAsia="仿宋_GB2312" w:cs="Times New Roman"/>
          <w:i w:val="0"/>
          <w:caps w:val="0"/>
          <w:color w:val="auto"/>
          <w:spacing w:val="0"/>
          <w:sz w:val="32"/>
          <w:szCs w:val="32"/>
          <w:highlight w:val="none"/>
          <w:shd w:val="clear" w:color="auto" w:fill="auto"/>
          <w:lang w:val="en-US" w:eastAsia="zh-CN"/>
        </w:rPr>
        <w:t>有机</w:t>
      </w:r>
      <w:r>
        <w:rPr>
          <w:rFonts w:hint="default" w:ascii="Times New Roman" w:hAnsi="Times New Roman" w:eastAsia="仿宋_GB2312" w:cs="Times New Roman"/>
          <w:i w:val="0"/>
          <w:caps w:val="0"/>
          <w:color w:val="auto"/>
          <w:spacing w:val="0"/>
          <w:sz w:val="32"/>
          <w:szCs w:val="32"/>
          <w:highlight w:val="none"/>
          <w:shd w:val="clear" w:color="auto" w:fill="auto"/>
          <w:lang w:val="en-US" w:eastAsia="zh-CN"/>
        </w:rPr>
        <w:t>衔接。</w:t>
      </w:r>
    </w:p>
    <w:p w14:paraId="5B31ED9C">
      <w:pPr>
        <w:spacing w:line="560" w:lineRule="exact"/>
        <w:ind w:firstLine="640" w:firstLineChars="200"/>
        <w:jc w:val="both"/>
        <w:rPr>
          <w:rFonts w:hint="default" w:ascii="Times New Roman" w:hAnsi="Times New Roman" w:eastAsia="仿宋_GB2312" w:cs="Times New Roman"/>
          <w:i w:val="0"/>
          <w:caps w:val="0"/>
          <w:color w:val="auto"/>
          <w:spacing w:val="0"/>
          <w:sz w:val="32"/>
          <w:szCs w:val="32"/>
          <w:highlight w:val="none"/>
          <w:shd w:val="clear" w:color="auto" w:fill="auto"/>
        </w:rPr>
      </w:pPr>
      <w:r>
        <w:rPr>
          <w:rFonts w:hint="eastAsia" w:ascii="黑体" w:hAnsi="黑体" w:eastAsia="黑体" w:cs="黑体"/>
          <w:i w:val="0"/>
          <w:caps w:val="0"/>
          <w:color w:val="auto"/>
          <w:spacing w:val="0"/>
          <w:sz w:val="32"/>
          <w:szCs w:val="32"/>
          <w:highlight w:val="none"/>
          <w:shd w:val="clear" w:color="auto" w:fill="auto"/>
        </w:rPr>
        <w:t>第九条</w:t>
      </w:r>
      <w:r>
        <w:rPr>
          <w:rFonts w:hint="eastAsia" w:ascii="Times New Roman" w:hAnsi="Times New Roman" w:eastAsia="仿宋_GB2312" w:cs="Times New Roman"/>
          <w:i w:val="0"/>
          <w:caps w:val="0"/>
          <w:color w:val="auto"/>
          <w:spacing w:val="0"/>
          <w:sz w:val="32"/>
          <w:szCs w:val="32"/>
          <w:highlight w:val="none"/>
          <w:shd w:val="clear" w:color="auto" w:fill="auto"/>
          <w:lang w:val="en-US" w:eastAsia="zh-CN"/>
        </w:rPr>
        <w:t xml:space="preserve"> </w:t>
      </w:r>
      <w:r>
        <w:rPr>
          <w:rFonts w:hint="default" w:ascii="Times New Roman" w:hAnsi="Times New Roman" w:eastAsia="仿宋_GB2312" w:cs="Times New Roman"/>
          <w:i w:val="0"/>
          <w:caps w:val="0"/>
          <w:color w:val="auto"/>
          <w:spacing w:val="0"/>
          <w:sz w:val="32"/>
          <w:szCs w:val="32"/>
          <w:highlight w:val="none"/>
          <w:shd w:val="clear" w:color="auto" w:fill="auto"/>
        </w:rPr>
        <w:t>国省干线公路项目实行项目法人负责制。非经营性的国省干线公路项目由市</w:t>
      </w:r>
      <w:r>
        <w:rPr>
          <w:rFonts w:hint="eastAsia" w:eastAsia="仿宋_GB2312" w:cs="Times New Roman"/>
          <w:i w:val="0"/>
          <w:caps w:val="0"/>
          <w:color w:val="auto"/>
          <w:spacing w:val="0"/>
          <w:sz w:val="32"/>
          <w:szCs w:val="32"/>
          <w:highlight w:val="none"/>
          <w:shd w:val="clear" w:color="auto" w:fill="auto"/>
          <w:lang w:eastAsia="zh-CN"/>
        </w:rPr>
        <w:t>（</w:t>
      </w:r>
      <w:r>
        <w:rPr>
          <w:rFonts w:hint="default" w:ascii="Times New Roman" w:hAnsi="Times New Roman" w:eastAsia="仿宋_GB2312" w:cs="Times New Roman"/>
          <w:i w:val="0"/>
          <w:caps w:val="0"/>
          <w:color w:val="auto"/>
          <w:spacing w:val="0"/>
          <w:sz w:val="32"/>
          <w:szCs w:val="32"/>
          <w:highlight w:val="none"/>
          <w:shd w:val="clear" w:color="auto" w:fill="auto"/>
        </w:rPr>
        <w:t>州</w:t>
      </w:r>
      <w:r>
        <w:rPr>
          <w:rFonts w:hint="eastAsia" w:eastAsia="仿宋_GB2312" w:cs="Times New Roman"/>
          <w:i w:val="0"/>
          <w:caps w:val="0"/>
          <w:color w:val="auto"/>
          <w:spacing w:val="0"/>
          <w:sz w:val="32"/>
          <w:szCs w:val="32"/>
          <w:highlight w:val="none"/>
          <w:shd w:val="clear" w:color="auto" w:fill="auto"/>
          <w:lang w:eastAsia="zh-CN"/>
        </w:rPr>
        <w:t>）</w:t>
      </w:r>
      <w:r>
        <w:rPr>
          <w:rFonts w:hint="default" w:ascii="Times New Roman" w:hAnsi="Times New Roman" w:eastAsia="仿宋_GB2312" w:cs="Times New Roman"/>
          <w:i w:val="0"/>
          <w:caps w:val="0"/>
          <w:color w:val="auto"/>
          <w:spacing w:val="0"/>
          <w:sz w:val="32"/>
          <w:szCs w:val="32"/>
          <w:highlight w:val="none"/>
          <w:shd w:val="clear" w:color="auto" w:fill="auto"/>
        </w:rPr>
        <w:t>、县</w:t>
      </w:r>
      <w:r>
        <w:rPr>
          <w:rFonts w:hint="eastAsia" w:eastAsia="仿宋_GB2312" w:cs="Times New Roman"/>
          <w:i w:val="0"/>
          <w:caps w:val="0"/>
          <w:color w:val="auto"/>
          <w:spacing w:val="0"/>
          <w:sz w:val="32"/>
          <w:szCs w:val="32"/>
          <w:highlight w:val="none"/>
          <w:shd w:val="clear" w:color="auto" w:fill="auto"/>
          <w:lang w:eastAsia="zh-CN"/>
        </w:rPr>
        <w:t>（</w:t>
      </w:r>
      <w:r>
        <w:rPr>
          <w:rFonts w:hint="default" w:ascii="Times New Roman" w:hAnsi="Times New Roman" w:eastAsia="仿宋_GB2312" w:cs="Times New Roman"/>
          <w:i w:val="0"/>
          <w:caps w:val="0"/>
          <w:color w:val="auto"/>
          <w:spacing w:val="0"/>
          <w:sz w:val="32"/>
          <w:szCs w:val="32"/>
          <w:highlight w:val="none"/>
          <w:shd w:val="clear" w:color="auto" w:fill="auto"/>
        </w:rPr>
        <w:t>市、区</w:t>
      </w:r>
      <w:r>
        <w:rPr>
          <w:rFonts w:hint="eastAsia" w:eastAsia="仿宋_GB2312" w:cs="Times New Roman"/>
          <w:i w:val="0"/>
          <w:caps w:val="0"/>
          <w:color w:val="auto"/>
          <w:spacing w:val="0"/>
          <w:sz w:val="32"/>
          <w:szCs w:val="32"/>
          <w:highlight w:val="none"/>
          <w:shd w:val="clear" w:color="auto" w:fill="auto"/>
          <w:lang w:eastAsia="zh-CN"/>
        </w:rPr>
        <w:t>）</w:t>
      </w:r>
      <w:r>
        <w:rPr>
          <w:rFonts w:hint="default" w:ascii="Times New Roman" w:hAnsi="Times New Roman" w:eastAsia="仿宋_GB2312" w:cs="Times New Roman"/>
          <w:i w:val="0"/>
          <w:caps w:val="0"/>
          <w:color w:val="auto"/>
          <w:spacing w:val="0"/>
          <w:sz w:val="32"/>
          <w:szCs w:val="32"/>
          <w:highlight w:val="none"/>
          <w:shd w:val="clear" w:color="auto" w:fill="auto"/>
        </w:rPr>
        <w:t>政府确定或组建项目法人</w:t>
      </w:r>
      <w:r>
        <w:rPr>
          <w:rFonts w:hint="eastAsia" w:eastAsia="仿宋_GB2312" w:cs="Times New Roman"/>
          <w:i w:val="0"/>
          <w:caps w:val="0"/>
          <w:color w:val="auto"/>
          <w:spacing w:val="0"/>
          <w:sz w:val="32"/>
          <w:szCs w:val="32"/>
          <w:highlight w:val="none"/>
          <w:shd w:val="clear" w:color="auto" w:fill="auto"/>
          <w:lang w:eastAsia="zh-CN"/>
        </w:rPr>
        <w:t>，</w:t>
      </w:r>
      <w:r>
        <w:rPr>
          <w:rFonts w:hint="default" w:ascii="Times New Roman" w:hAnsi="Times New Roman" w:eastAsia="仿宋_GB2312" w:cs="Times New Roman"/>
          <w:i w:val="0"/>
          <w:caps w:val="0"/>
          <w:color w:val="auto"/>
          <w:spacing w:val="0"/>
          <w:sz w:val="32"/>
          <w:szCs w:val="32"/>
          <w:highlight w:val="none"/>
          <w:shd w:val="clear" w:color="auto" w:fill="auto"/>
        </w:rPr>
        <w:t>经营性建设项目由投资方组建项目法人。项目法人的组建和权责划分应符合有关法律法规规定。</w:t>
      </w:r>
    </w:p>
    <w:p w14:paraId="505EDF55">
      <w:pPr>
        <w:spacing w:line="560" w:lineRule="exact"/>
        <w:ind w:firstLine="640" w:firstLineChars="200"/>
        <w:jc w:val="both"/>
        <w:rPr>
          <w:rFonts w:hint="default" w:ascii="Times New Roman" w:hAnsi="Times New Roman" w:eastAsia="仿宋_GB2312" w:cs="Times New Roman"/>
          <w:i w:val="0"/>
          <w:caps w:val="0"/>
          <w:color w:val="auto"/>
          <w:spacing w:val="0"/>
          <w:sz w:val="32"/>
          <w:szCs w:val="32"/>
          <w:highlight w:val="none"/>
          <w:shd w:val="clear" w:color="auto" w:fill="auto"/>
        </w:rPr>
      </w:pPr>
      <w:r>
        <w:rPr>
          <w:rFonts w:hint="eastAsia" w:ascii="黑体" w:hAnsi="黑体" w:eastAsia="黑体" w:cs="黑体"/>
          <w:i w:val="0"/>
          <w:caps w:val="0"/>
          <w:color w:val="auto"/>
          <w:spacing w:val="0"/>
          <w:sz w:val="32"/>
          <w:szCs w:val="32"/>
          <w:highlight w:val="none"/>
          <w:shd w:val="clear" w:color="auto" w:fill="auto"/>
        </w:rPr>
        <w:t>第十条</w:t>
      </w:r>
      <w:r>
        <w:rPr>
          <w:rFonts w:hint="eastAsia" w:ascii="Times New Roman" w:hAnsi="Times New Roman" w:eastAsia="仿宋_GB2312" w:cs="Times New Roman"/>
          <w:i w:val="0"/>
          <w:caps w:val="0"/>
          <w:color w:val="auto"/>
          <w:spacing w:val="0"/>
          <w:sz w:val="32"/>
          <w:szCs w:val="32"/>
          <w:highlight w:val="none"/>
          <w:shd w:val="clear" w:color="auto" w:fill="auto"/>
          <w:lang w:val="en-US" w:eastAsia="zh-CN"/>
        </w:rPr>
        <w:t xml:space="preserve"> </w:t>
      </w:r>
      <w:r>
        <w:rPr>
          <w:rFonts w:hint="default" w:ascii="Times New Roman" w:hAnsi="Times New Roman" w:eastAsia="仿宋_GB2312" w:cs="Times New Roman"/>
          <w:i w:val="0"/>
          <w:caps w:val="0"/>
          <w:color w:val="auto"/>
          <w:spacing w:val="0"/>
          <w:sz w:val="32"/>
          <w:szCs w:val="32"/>
          <w:highlight w:val="none"/>
          <w:shd w:val="clear" w:color="auto" w:fill="auto"/>
        </w:rPr>
        <w:t>市（州）交通运输主管部门在报批项目两阶段初步设计或一阶段施工图设计的同时，应明确项目法人及管理机构</w:t>
      </w:r>
      <w:r>
        <w:rPr>
          <w:rFonts w:hint="default" w:ascii="Times New Roman" w:hAnsi="Times New Roman" w:eastAsia="仿宋_GB2312" w:cs="Times New Roman"/>
          <w:i w:val="0"/>
          <w:caps w:val="0"/>
          <w:color w:val="auto"/>
          <w:spacing w:val="0"/>
          <w:sz w:val="32"/>
          <w:szCs w:val="32"/>
          <w:highlight w:val="none"/>
          <w:shd w:val="clear" w:color="auto" w:fill="auto"/>
          <w:lang w:eastAsia="zh-CN"/>
        </w:rPr>
        <w:t>，项目正式开工前达到组建标准</w:t>
      </w:r>
      <w:r>
        <w:rPr>
          <w:rFonts w:hint="default" w:ascii="Times New Roman" w:hAnsi="Times New Roman" w:eastAsia="仿宋_GB2312" w:cs="Times New Roman"/>
          <w:i w:val="0"/>
          <w:caps w:val="0"/>
          <w:color w:val="auto"/>
          <w:spacing w:val="0"/>
          <w:sz w:val="32"/>
          <w:szCs w:val="32"/>
          <w:highlight w:val="none"/>
          <w:shd w:val="clear" w:color="auto" w:fill="auto"/>
        </w:rPr>
        <w:t>。项目法人不具备相应项目建设管理能力的，项目法人应补充完善专业技术人员和管理人员，或选择具备独立法人资格、专业建设管理能力以及相关资质条件的机构或单位代行项目建设管理。实行代建管理的公路建设项目，项目法人不免除法定主体责任。</w:t>
      </w:r>
    </w:p>
    <w:p w14:paraId="4F45BB4B">
      <w:pPr>
        <w:spacing w:line="560" w:lineRule="exact"/>
        <w:ind w:firstLine="640" w:firstLineChars="200"/>
        <w:jc w:val="both"/>
        <w:rPr>
          <w:rFonts w:hint="default" w:ascii="Times New Roman" w:hAnsi="Times New Roman" w:eastAsia="仿宋_GB2312" w:cs="Times New Roman"/>
          <w:i w:val="0"/>
          <w:caps w:val="0"/>
          <w:color w:val="auto"/>
          <w:spacing w:val="0"/>
          <w:sz w:val="32"/>
          <w:szCs w:val="32"/>
          <w:highlight w:val="none"/>
          <w:shd w:val="clear" w:color="auto" w:fill="auto"/>
          <w:lang w:eastAsia="zh-CN"/>
        </w:rPr>
      </w:pPr>
      <w:r>
        <w:rPr>
          <w:rFonts w:hint="default" w:ascii="Times New Roman" w:hAnsi="Times New Roman" w:eastAsia="仿宋_GB2312" w:cs="Times New Roman"/>
          <w:i w:val="0"/>
          <w:caps w:val="0"/>
          <w:color w:val="auto"/>
          <w:spacing w:val="0"/>
          <w:sz w:val="32"/>
          <w:szCs w:val="32"/>
          <w:highlight w:val="none"/>
          <w:shd w:val="clear" w:color="auto" w:fill="auto"/>
          <w:lang w:eastAsia="zh-CN"/>
        </w:rPr>
        <w:t>国省干线公路项目法人应设有承担办公档案、工程技术、招投标、财务合同、质量安全、生态环保以及党建纪检等职能的管理部门，项目法人可结合项目实际、管理需要合并设置上述职能部门。必要时还应设置现场业主代表处。</w:t>
      </w:r>
    </w:p>
    <w:p w14:paraId="7192A9A9">
      <w:pPr>
        <w:spacing w:line="560" w:lineRule="exact"/>
        <w:ind w:firstLine="640" w:firstLineChars="200"/>
        <w:jc w:val="both"/>
        <w:rPr>
          <w:rFonts w:hint="default" w:ascii="Times New Roman" w:hAnsi="Times New Roman" w:eastAsia="仿宋_GB2312" w:cs="Times New Roman"/>
          <w:i w:val="0"/>
          <w:caps w:val="0"/>
          <w:color w:val="auto"/>
          <w:spacing w:val="0"/>
          <w:sz w:val="32"/>
          <w:szCs w:val="32"/>
          <w:highlight w:val="none"/>
          <w:shd w:val="clear" w:color="auto" w:fill="auto"/>
          <w:lang w:eastAsia="zh-CN"/>
        </w:rPr>
      </w:pPr>
      <w:r>
        <w:rPr>
          <w:rFonts w:hint="eastAsia" w:eastAsia="仿宋_GB2312" w:cs="Times New Roman"/>
          <w:i w:val="0"/>
          <w:caps w:val="0"/>
          <w:color w:val="auto"/>
          <w:spacing w:val="0"/>
          <w:sz w:val="32"/>
          <w:szCs w:val="32"/>
          <w:highlight w:val="none"/>
          <w:shd w:val="clear" w:color="auto" w:fill="auto"/>
          <w:lang w:eastAsia="zh-CN"/>
        </w:rPr>
        <w:t>鼓励</w:t>
      </w:r>
      <w:r>
        <w:rPr>
          <w:rFonts w:hint="default" w:ascii="Times New Roman" w:hAnsi="Times New Roman" w:eastAsia="仿宋_GB2312" w:cs="Times New Roman"/>
          <w:i w:val="0"/>
          <w:caps w:val="0"/>
          <w:color w:val="auto"/>
          <w:spacing w:val="0"/>
          <w:sz w:val="32"/>
          <w:szCs w:val="32"/>
          <w:highlight w:val="none"/>
          <w:shd w:val="clear" w:color="auto" w:fill="auto"/>
          <w:lang w:eastAsia="zh-CN"/>
        </w:rPr>
        <w:t>国道公路或估算总投资在5亿元以上省道公路项目法人由符合条件的市（州）国有</w:t>
      </w:r>
      <w:r>
        <w:rPr>
          <w:rFonts w:hint="default" w:ascii="Times New Roman" w:hAnsi="Times New Roman" w:eastAsia="仿宋_GB2312" w:cs="Times New Roman"/>
          <w:i w:val="0"/>
          <w:caps w:val="0"/>
          <w:color w:val="auto"/>
          <w:spacing w:val="0"/>
          <w:sz w:val="32"/>
          <w:szCs w:val="32"/>
          <w:highlight w:val="none"/>
          <w:shd w:val="clear" w:color="auto" w:fill="auto"/>
          <w:lang w:eastAsia="zh-CN"/>
        </w:rPr>
        <w:t>企业或事业单位</w:t>
      </w:r>
      <w:r>
        <w:rPr>
          <w:rFonts w:hint="eastAsia" w:eastAsia="仿宋_GB2312" w:cs="Times New Roman"/>
          <w:i w:val="0"/>
          <w:caps w:val="0"/>
          <w:color w:val="auto"/>
          <w:spacing w:val="0"/>
          <w:sz w:val="32"/>
          <w:szCs w:val="32"/>
          <w:highlight w:val="none"/>
          <w:shd w:val="clear" w:color="auto" w:fill="auto"/>
          <w:lang w:eastAsia="zh-CN"/>
        </w:rPr>
        <w:t>（包括县级事业单位）</w:t>
      </w:r>
      <w:r>
        <w:rPr>
          <w:rFonts w:hint="default" w:ascii="Times New Roman" w:hAnsi="Times New Roman" w:eastAsia="仿宋_GB2312" w:cs="Times New Roman"/>
          <w:i w:val="0"/>
          <w:caps w:val="0"/>
          <w:color w:val="auto"/>
          <w:spacing w:val="0"/>
          <w:sz w:val="32"/>
          <w:szCs w:val="32"/>
          <w:highlight w:val="none"/>
          <w:shd w:val="clear" w:color="auto" w:fill="auto"/>
          <w:lang w:eastAsia="zh-CN"/>
        </w:rPr>
        <w:t>担任。</w:t>
      </w:r>
    </w:p>
    <w:p w14:paraId="6258616C">
      <w:pPr>
        <w:spacing w:line="560" w:lineRule="exact"/>
        <w:ind w:firstLine="640" w:firstLineChars="200"/>
        <w:jc w:val="both"/>
        <w:rPr>
          <w:rFonts w:hint="default" w:ascii="Times New Roman" w:hAnsi="Times New Roman" w:eastAsia="仿宋_GB2312" w:cs="Times New Roman"/>
          <w:i w:val="0"/>
          <w:caps w:val="0"/>
          <w:color w:val="auto"/>
          <w:spacing w:val="0"/>
          <w:sz w:val="32"/>
          <w:szCs w:val="32"/>
          <w:highlight w:val="none"/>
          <w:shd w:val="clear" w:color="auto" w:fill="auto"/>
          <w:lang w:val="en-US" w:eastAsia="zh-CN"/>
        </w:rPr>
      </w:pPr>
      <w:r>
        <w:rPr>
          <w:rFonts w:hint="eastAsia" w:ascii="黑体" w:hAnsi="黑体" w:eastAsia="黑体" w:cs="黑体"/>
          <w:i w:val="0"/>
          <w:caps w:val="0"/>
          <w:color w:val="auto"/>
          <w:spacing w:val="0"/>
          <w:sz w:val="32"/>
          <w:szCs w:val="32"/>
          <w:highlight w:val="none"/>
          <w:shd w:val="clear" w:color="auto" w:fill="auto"/>
          <w:lang w:eastAsia="zh-CN"/>
        </w:rPr>
        <w:t>第十一条</w:t>
      </w:r>
      <w:r>
        <w:rPr>
          <w:rFonts w:hint="default" w:ascii="Times New Roman" w:hAnsi="Times New Roman" w:eastAsia="仿宋_GB2312" w:cs="Times New Roman"/>
          <w:i w:val="0"/>
          <w:caps w:val="0"/>
          <w:color w:val="auto"/>
          <w:spacing w:val="0"/>
          <w:sz w:val="32"/>
          <w:szCs w:val="32"/>
          <w:highlight w:val="none"/>
          <w:shd w:val="clear" w:color="auto" w:fill="auto"/>
          <w:lang w:val="en-US" w:eastAsia="zh-CN"/>
        </w:rPr>
        <w:t xml:space="preserve"> </w:t>
      </w:r>
      <w:r>
        <w:rPr>
          <w:rFonts w:hint="default" w:ascii="Times New Roman" w:hAnsi="Times New Roman" w:eastAsia="仿宋_GB2312" w:cs="Times New Roman"/>
          <w:i w:val="0"/>
          <w:caps w:val="0"/>
          <w:color w:val="auto"/>
          <w:spacing w:val="0"/>
          <w:sz w:val="32"/>
          <w:szCs w:val="32"/>
          <w:highlight w:val="none"/>
          <w:shd w:val="clear" w:color="auto" w:fill="auto"/>
          <w:lang w:eastAsia="zh-CN"/>
        </w:rPr>
        <w:t>国省干线公路项目法人管理人员原则上不少于</w:t>
      </w:r>
      <w:r>
        <w:rPr>
          <w:rFonts w:hint="default" w:ascii="Times New Roman" w:hAnsi="Times New Roman" w:eastAsia="仿宋_GB2312" w:cs="Times New Roman"/>
          <w:i w:val="0"/>
          <w:caps w:val="0"/>
          <w:color w:val="auto"/>
          <w:spacing w:val="0"/>
          <w:sz w:val="32"/>
          <w:szCs w:val="32"/>
          <w:highlight w:val="none"/>
          <w:shd w:val="clear" w:color="auto" w:fill="auto"/>
          <w:lang w:val="en-US" w:eastAsia="zh-CN"/>
        </w:rPr>
        <w:t>15人，实际人数视工程规模（投资、里程）、建设复杂程度等确定。其中工程技术人员应不少于管理人员总数的65%，具有中高级技术职称的技术人员应不少于3人。</w:t>
      </w:r>
    </w:p>
    <w:p w14:paraId="4B237172">
      <w:pPr>
        <w:spacing w:line="560" w:lineRule="exact"/>
        <w:ind w:firstLine="640" w:firstLineChars="200"/>
        <w:jc w:val="both"/>
        <w:rPr>
          <w:rFonts w:hint="default" w:ascii="Times New Roman" w:hAnsi="Times New Roman" w:eastAsia="仿宋_GB2312" w:cs="Times New Roman"/>
          <w:i w:val="0"/>
          <w:caps w:val="0"/>
          <w:color w:val="auto"/>
          <w:spacing w:val="0"/>
          <w:sz w:val="32"/>
          <w:szCs w:val="32"/>
          <w:highlight w:val="none"/>
          <w:shd w:val="clear" w:color="auto" w:fill="auto"/>
          <w:lang w:eastAsia="zh-CN"/>
        </w:rPr>
      </w:pPr>
      <w:r>
        <w:rPr>
          <w:rFonts w:hint="default" w:ascii="Times New Roman" w:hAnsi="Times New Roman" w:eastAsia="仿宋_GB2312" w:cs="Times New Roman"/>
          <w:i w:val="0"/>
          <w:caps w:val="0"/>
          <w:color w:val="auto"/>
          <w:spacing w:val="0"/>
          <w:sz w:val="32"/>
          <w:szCs w:val="32"/>
          <w:highlight w:val="none"/>
          <w:shd w:val="clear" w:color="auto" w:fill="auto"/>
          <w:lang w:val="en-US" w:eastAsia="zh-CN"/>
        </w:rPr>
        <w:t>项目法人主要负责人应熟悉公路建设管理工作。技术负责人应熟悉掌握公路工程技术标准、规范和规程，具有高级及以上专业技术职称。安全负责人应熟悉掌握公路工程建设领域安全政策、规范和规程，具有公路工程安全资格证书。财务负责人应熟悉掌握基本财务制度，具有中级及以上技术职称。关键岗位人员应具备相应岗位的专业技术和任职资格。上述人员除主要负责人应具备2个及以上国省干线公路项目建设管理经历外，其余人员均应具备至少1个国省干线公路项目建设管理经历或类似经历。</w:t>
      </w:r>
    </w:p>
    <w:p w14:paraId="1C720066">
      <w:pPr>
        <w:spacing w:line="560" w:lineRule="exact"/>
        <w:ind w:firstLine="640" w:firstLineChars="200"/>
        <w:jc w:val="both"/>
        <w:rPr>
          <w:rFonts w:hint="default" w:ascii="Times New Roman" w:hAnsi="Times New Roman" w:eastAsia="仿宋_GB2312" w:cs="Times New Roman"/>
          <w:i w:val="0"/>
          <w:caps w:val="0"/>
          <w:color w:val="auto"/>
          <w:spacing w:val="0"/>
          <w:sz w:val="32"/>
          <w:szCs w:val="32"/>
          <w:highlight w:val="none"/>
        </w:rPr>
      </w:pPr>
      <w:r>
        <w:rPr>
          <w:rFonts w:hint="eastAsia" w:ascii="黑体" w:hAnsi="黑体" w:eastAsia="黑体" w:cs="黑体"/>
          <w:i w:val="0"/>
          <w:caps w:val="0"/>
          <w:color w:val="auto"/>
          <w:spacing w:val="0"/>
          <w:sz w:val="32"/>
          <w:szCs w:val="32"/>
          <w:highlight w:val="none"/>
          <w:shd w:val="clear" w:color="auto" w:fill="auto"/>
        </w:rPr>
        <w:t>第十</w:t>
      </w:r>
      <w:r>
        <w:rPr>
          <w:rFonts w:hint="eastAsia" w:ascii="黑体" w:hAnsi="黑体" w:eastAsia="黑体" w:cs="黑体"/>
          <w:i w:val="0"/>
          <w:caps w:val="0"/>
          <w:color w:val="auto"/>
          <w:spacing w:val="0"/>
          <w:sz w:val="32"/>
          <w:szCs w:val="32"/>
          <w:highlight w:val="none"/>
          <w:shd w:val="clear" w:color="auto" w:fill="auto"/>
          <w:lang w:eastAsia="zh-CN"/>
        </w:rPr>
        <w:t>二</w:t>
      </w:r>
      <w:r>
        <w:rPr>
          <w:rFonts w:hint="eastAsia" w:ascii="黑体" w:hAnsi="黑体" w:eastAsia="黑体" w:cs="黑体"/>
          <w:i w:val="0"/>
          <w:caps w:val="0"/>
          <w:color w:val="auto"/>
          <w:spacing w:val="0"/>
          <w:sz w:val="32"/>
          <w:szCs w:val="32"/>
          <w:highlight w:val="none"/>
          <w:shd w:val="clear" w:color="auto" w:fill="auto"/>
        </w:rPr>
        <w:t>条</w:t>
      </w:r>
      <w:r>
        <w:rPr>
          <w:rFonts w:hint="eastAsia" w:ascii="Times New Roman" w:hAnsi="Times New Roman" w:eastAsia="仿宋_GB2312" w:cs="Times New Roman"/>
          <w:i w:val="0"/>
          <w:caps w:val="0"/>
          <w:color w:val="auto"/>
          <w:spacing w:val="0"/>
          <w:sz w:val="32"/>
          <w:szCs w:val="32"/>
          <w:highlight w:val="none"/>
          <w:shd w:val="clear" w:color="auto" w:fill="auto"/>
          <w:lang w:val="en-US" w:eastAsia="zh-CN"/>
        </w:rPr>
        <w:t xml:space="preserve"> </w:t>
      </w:r>
      <w:r>
        <w:rPr>
          <w:rFonts w:hint="default" w:ascii="Times New Roman" w:hAnsi="Times New Roman" w:eastAsia="仿宋_GB2312" w:cs="Times New Roman"/>
          <w:i w:val="0"/>
          <w:caps w:val="0"/>
          <w:color w:val="auto"/>
          <w:spacing w:val="0"/>
          <w:sz w:val="32"/>
          <w:szCs w:val="32"/>
          <w:highlight w:val="none"/>
          <w:shd w:val="clear" w:color="auto" w:fill="auto"/>
        </w:rPr>
        <w:t>国省干线公路项目原则上采用两阶段设计。对于技术简单、方案明确的二级及以下等级公路改建项目，可采用一阶段施工图设计；对于技术复杂的桥梁、隧道等项目必要时应增加技术设计。建设项目由两个或两个以上的单位联合设计时，应确定一个设计单位总体负责，牵头制定总体设计原则，组织编制全线通用设计图，协调统一文件编制，汇总总体设计和总概（预）算文件。勘察设计单位应提升勘察设计质量、稳定路线方案，避免已批复的要件重新报审。</w:t>
      </w:r>
    </w:p>
    <w:p w14:paraId="0792462D">
      <w:pPr>
        <w:spacing w:line="560" w:lineRule="exact"/>
        <w:ind w:firstLine="640" w:firstLineChars="200"/>
        <w:jc w:val="both"/>
        <w:rPr>
          <w:rFonts w:hint="default" w:ascii="Times New Roman" w:hAnsi="Times New Roman" w:eastAsia="仿宋_GB2312" w:cs="Times New Roman"/>
          <w:i w:val="0"/>
          <w:caps w:val="0"/>
          <w:color w:val="auto"/>
          <w:spacing w:val="0"/>
          <w:sz w:val="32"/>
          <w:szCs w:val="32"/>
          <w:highlight w:val="none"/>
        </w:rPr>
      </w:pPr>
      <w:r>
        <w:rPr>
          <w:rFonts w:hint="eastAsia" w:ascii="黑体" w:hAnsi="黑体" w:eastAsia="黑体" w:cs="黑体"/>
          <w:i w:val="0"/>
          <w:caps w:val="0"/>
          <w:color w:val="auto"/>
          <w:spacing w:val="0"/>
          <w:sz w:val="32"/>
          <w:szCs w:val="32"/>
          <w:highlight w:val="none"/>
          <w:shd w:val="clear" w:color="auto" w:fill="auto"/>
        </w:rPr>
        <w:t>第十</w:t>
      </w:r>
      <w:r>
        <w:rPr>
          <w:rFonts w:hint="eastAsia" w:ascii="黑体" w:hAnsi="黑体" w:eastAsia="黑体" w:cs="黑体"/>
          <w:i w:val="0"/>
          <w:caps w:val="0"/>
          <w:color w:val="auto"/>
          <w:spacing w:val="0"/>
          <w:sz w:val="32"/>
          <w:szCs w:val="32"/>
          <w:highlight w:val="none"/>
          <w:shd w:val="clear" w:color="auto" w:fill="auto"/>
          <w:lang w:eastAsia="zh-CN"/>
        </w:rPr>
        <w:t>三</w:t>
      </w:r>
      <w:r>
        <w:rPr>
          <w:rFonts w:hint="eastAsia" w:ascii="黑体" w:hAnsi="黑体" w:eastAsia="黑体" w:cs="黑体"/>
          <w:i w:val="0"/>
          <w:caps w:val="0"/>
          <w:color w:val="auto"/>
          <w:spacing w:val="0"/>
          <w:sz w:val="32"/>
          <w:szCs w:val="32"/>
          <w:highlight w:val="none"/>
          <w:shd w:val="clear" w:color="auto" w:fill="auto"/>
        </w:rPr>
        <w:t>条</w:t>
      </w:r>
      <w:r>
        <w:rPr>
          <w:rFonts w:hint="eastAsia" w:ascii="Times New Roman" w:hAnsi="Times New Roman" w:eastAsia="仿宋_GB2312" w:cs="Times New Roman"/>
          <w:i w:val="0"/>
          <w:caps w:val="0"/>
          <w:color w:val="auto"/>
          <w:spacing w:val="0"/>
          <w:sz w:val="32"/>
          <w:szCs w:val="32"/>
          <w:highlight w:val="none"/>
          <w:shd w:val="clear" w:color="auto" w:fill="auto"/>
          <w:lang w:val="en-US" w:eastAsia="zh-CN"/>
        </w:rPr>
        <w:t xml:space="preserve"> </w:t>
      </w:r>
      <w:r>
        <w:rPr>
          <w:rFonts w:hint="default" w:ascii="Times New Roman" w:hAnsi="Times New Roman" w:eastAsia="仿宋_GB2312" w:cs="Times New Roman"/>
          <w:i w:val="0"/>
          <w:caps w:val="0"/>
          <w:color w:val="auto"/>
          <w:spacing w:val="0"/>
          <w:sz w:val="32"/>
          <w:szCs w:val="32"/>
          <w:highlight w:val="none"/>
          <w:shd w:val="clear" w:color="auto" w:fill="auto"/>
        </w:rPr>
        <w:t>设计文件须按照交通运输部《公路工程基本建设项目设计文件编制办法》进行编制。其中概（预）算文件应按交通运输部《公路工程建设项目概算预算编制办法》及配套定额和交通运输厅有关规定编制。概（预）算编制人员应持有相关行政主管部门颁发的交通运输工程专业造价工程师职业资格证书。</w:t>
      </w:r>
    </w:p>
    <w:p w14:paraId="54CF93D8">
      <w:pPr>
        <w:spacing w:line="560" w:lineRule="exact"/>
        <w:ind w:firstLine="640" w:firstLineChars="200"/>
        <w:jc w:val="both"/>
        <w:rPr>
          <w:rFonts w:hint="default" w:ascii="Times New Roman" w:hAnsi="Times New Roman" w:eastAsia="仿宋_GB2312" w:cs="Times New Roman"/>
          <w:i w:val="0"/>
          <w:caps w:val="0"/>
          <w:color w:val="auto"/>
          <w:spacing w:val="0"/>
          <w:sz w:val="32"/>
          <w:szCs w:val="32"/>
          <w:highlight w:val="none"/>
        </w:rPr>
      </w:pPr>
      <w:r>
        <w:rPr>
          <w:rFonts w:hint="default" w:ascii="黑体" w:hAnsi="黑体" w:eastAsia="黑体" w:cs="黑体"/>
          <w:i w:val="0"/>
          <w:caps w:val="0"/>
          <w:color w:val="auto"/>
          <w:spacing w:val="0"/>
          <w:sz w:val="32"/>
          <w:szCs w:val="32"/>
          <w:highlight w:val="none"/>
          <w:shd w:val="clear" w:color="auto" w:fill="auto"/>
        </w:rPr>
        <w:t>第十</w:t>
      </w:r>
      <w:r>
        <w:rPr>
          <w:rFonts w:hint="default" w:ascii="黑体" w:hAnsi="黑体" w:eastAsia="黑体" w:cs="黑体"/>
          <w:i w:val="0"/>
          <w:caps w:val="0"/>
          <w:color w:val="auto"/>
          <w:spacing w:val="0"/>
          <w:sz w:val="32"/>
          <w:szCs w:val="32"/>
          <w:highlight w:val="none"/>
          <w:shd w:val="clear" w:color="auto" w:fill="auto"/>
          <w:lang w:eastAsia="zh-CN"/>
        </w:rPr>
        <w:t>四</w:t>
      </w:r>
      <w:r>
        <w:rPr>
          <w:rFonts w:hint="default" w:ascii="黑体" w:hAnsi="黑体" w:eastAsia="黑体" w:cs="黑体"/>
          <w:i w:val="0"/>
          <w:caps w:val="0"/>
          <w:color w:val="auto"/>
          <w:spacing w:val="0"/>
          <w:sz w:val="32"/>
          <w:szCs w:val="32"/>
          <w:highlight w:val="none"/>
          <w:shd w:val="clear" w:color="auto" w:fill="auto"/>
        </w:rPr>
        <w:t>条</w:t>
      </w:r>
      <w:r>
        <w:rPr>
          <w:rFonts w:hint="eastAsia" w:ascii="Times New Roman" w:hAnsi="Times New Roman" w:eastAsia="仿宋_GB2312" w:cs="Times New Roman"/>
          <w:i w:val="0"/>
          <w:caps w:val="0"/>
          <w:color w:val="auto"/>
          <w:spacing w:val="0"/>
          <w:sz w:val="32"/>
          <w:szCs w:val="32"/>
          <w:highlight w:val="none"/>
          <w:shd w:val="clear" w:color="auto" w:fill="auto"/>
          <w:lang w:val="en-US" w:eastAsia="zh-CN"/>
        </w:rPr>
        <w:t xml:space="preserve"> </w:t>
      </w:r>
      <w:r>
        <w:rPr>
          <w:rFonts w:hint="default" w:ascii="Times New Roman" w:hAnsi="Times New Roman" w:eastAsia="仿宋_GB2312" w:cs="Times New Roman"/>
          <w:i w:val="0"/>
          <w:caps w:val="0"/>
          <w:color w:val="auto"/>
          <w:spacing w:val="0"/>
          <w:sz w:val="32"/>
          <w:szCs w:val="32"/>
          <w:highlight w:val="none"/>
          <w:shd w:val="clear" w:color="auto" w:fill="auto"/>
        </w:rPr>
        <w:t>国省干线公路项目实行设计文件咨询审查制度。在项目勘察设计合同签订后，项目法人应委托咨询</w:t>
      </w:r>
      <w:r>
        <w:rPr>
          <w:rFonts w:hint="default" w:ascii="Times New Roman" w:hAnsi="Times New Roman" w:eastAsia="仿宋_GB2312" w:cs="Times New Roman"/>
          <w:i w:val="0"/>
          <w:caps w:val="0"/>
          <w:color w:val="auto"/>
          <w:spacing w:val="0"/>
          <w:sz w:val="32"/>
          <w:szCs w:val="32"/>
          <w:highlight w:val="none"/>
          <w:shd w:val="clear" w:color="auto" w:fill="auto"/>
          <w:lang w:eastAsia="zh-CN"/>
        </w:rPr>
        <w:t>机构</w:t>
      </w:r>
      <w:r>
        <w:rPr>
          <w:rFonts w:hint="default" w:ascii="Times New Roman" w:hAnsi="Times New Roman" w:eastAsia="仿宋_GB2312" w:cs="Times New Roman"/>
          <w:i w:val="0"/>
          <w:caps w:val="0"/>
          <w:color w:val="auto"/>
          <w:spacing w:val="0"/>
          <w:sz w:val="32"/>
          <w:szCs w:val="32"/>
          <w:highlight w:val="none"/>
          <w:shd w:val="clear" w:color="auto" w:fill="auto"/>
        </w:rPr>
        <w:t>对设计文件进行过程审查。一级公路、特大桥、特长及长隧道、复杂或特殊结构工程应委托具备相应资质、技术实力强、熟悉同类工程、履约和信用记录好、具备较好服务能力的</w:t>
      </w:r>
      <w:r>
        <w:rPr>
          <w:rFonts w:hint="default" w:ascii="Times New Roman" w:hAnsi="Times New Roman" w:eastAsia="仿宋_GB2312" w:cs="Times New Roman"/>
          <w:i w:val="0"/>
          <w:caps w:val="0"/>
          <w:color w:val="auto"/>
          <w:spacing w:val="0"/>
          <w:sz w:val="32"/>
          <w:szCs w:val="32"/>
          <w:highlight w:val="none"/>
          <w:shd w:val="clear" w:color="auto" w:fill="auto"/>
          <w:lang w:eastAsia="zh-CN"/>
        </w:rPr>
        <w:t>机构</w:t>
      </w:r>
      <w:r>
        <w:rPr>
          <w:rFonts w:hint="default" w:ascii="Times New Roman" w:hAnsi="Times New Roman" w:eastAsia="仿宋_GB2312" w:cs="Times New Roman"/>
          <w:i w:val="0"/>
          <w:caps w:val="0"/>
          <w:color w:val="auto"/>
          <w:spacing w:val="0"/>
          <w:sz w:val="32"/>
          <w:szCs w:val="32"/>
          <w:highlight w:val="none"/>
          <w:shd w:val="clear" w:color="auto" w:fill="auto"/>
        </w:rPr>
        <w:t>进行审查，其他国省干线公路项目可委托具备相应工程资信或者设计资质的</w:t>
      </w:r>
      <w:r>
        <w:rPr>
          <w:rFonts w:hint="default" w:ascii="Times New Roman" w:hAnsi="Times New Roman" w:eastAsia="仿宋_GB2312" w:cs="Times New Roman"/>
          <w:i w:val="0"/>
          <w:caps w:val="0"/>
          <w:color w:val="auto"/>
          <w:spacing w:val="0"/>
          <w:sz w:val="32"/>
          <w:szCs w:val="32"/>
          <w:highlight w:val="none"/>
          <w:shd w:val="clear" w:color="auto" w:fill="auto"/>
          <w:lang w:eastAsia="zh-CN"/>
        </w:rPr>
        <w:t>机构</w:t>
      </w:r>
      <w:r>
        <w:rPr>
          <w:rFonts w:hint="default" w:ascii="Times New Roman" w:hAnsi="Times New Roman" w:eastAsia="仿宋_GB2312" w:cs="Times New Roman"/>
          <w:i w:val="0"/>
          <w:caps w:val="0"/>
          <w:color w:val="auto"/>
          <w:spacing w:val="0"/>
          <w:sz w:val="32"/>
          <w:szCs w:val="32"/>
          <w:highlight w:val="none"/>
          <w:shd w:val="clear" w:color="auto" w:fill="auto"/>
        </w:rPr>
        <w:t>进行审查。</w:t>
      </w:r>
    </w:p>
    <w:p w14:paraId="26C171D7">
      <w:pPr>
        <w:spacing w:line="560" w:lineRule="exact"/>
        <w:ind w:firstLine="640" w:firstLineChars="200"/>
        <w:jc w:val="both"/>
        <w:rPr>
          <w:rFonts w:hint="default" w:ascii="Times New Roman" w:hAnsi="Times New Roman" w:eastAsia="仿宋_GB2312" w:cs="Times New Roman"/>
          <w:i w:val="0"/>
          <w:caps w:val="0"/>
          <w:color w:val="auto"/>
          <w:spacing w:val="0"/>
          <w:sz w:val="32"/>
          <w:szCs w:val="32"/>
          <w:highlight w:val="none"/>
        </w:rPr>
      </w:pPr>
      <w:r>
        <w:rPr>
          <w:rFonts w:hint="default" w:ascii="Times New Roman" w:hAnsi="Times New Roman" w:eastAsia="仿宋_GB2312" w:cs="Times New Roman"/>
          <w:i w:val="0"/>
          <w:caps w:val="0"/>
          <w:color w:val="auto"/>
          <w:spacing w:val="0"/>
          <w:sz w:val="32"/>
          <w:szCs w:val="32"/>
          <w:highlight w:val="none"/>
          <w:shd w:val="clear" w:color="auto" w:fill="auto"/>
        </w:rPr>
        <w:t>交通运输厅负责的国省干线公路审批事项，由厅公路局代厅委托咨询</w:t>
      </w:r>
      <w:r>
        <w:rPr>
          <w:rFonts w:hint="default" w:ascii="Times New Roman" w:hAnsi="Times New Roman" w:eastAsia="仿宋_GB2312" w:cs="Times New Roman"/>
          <w:i w:val="0"/>
          <w:caps w:val="0"/>
          <w:color w:val="auto"/>
          <w:spacing w:val="0"/>
          <w:sz w:val="32"/>
          <w:szCs w:val="32"/>
          <w:highlight w:val="none"/>
          <w:shd w:val="clear" w:color="auto" w:fill="auto"/>
          <w:lang w:eastAsia="zh-CN"/>
        </w:rPr>
        <w:t>机构</w:t>
      </w:r>
      <w:r>
        <w:rPr>
          <w:rFonts w:hint="default" w:ascii="Times New Roman" w:hAnsi="Times New Roman" w:eastAsia="仿宋_GB2312" w:cs="Times New Roman"/>
          <w:i w:val="0"/>
          <w:caps w:val="0"/>
          <w:color w:val="auto"/>
          <w:spacing w:val="0"/>
          <w:sz w:val="32"/>
          <w:szCs w:val="32"/>
          <w:highlight w:val="none"/>
          <w:shd w:val="clear" w:color="auto" w:fill="auto"/>
        </w:rPr>
        <w:t>对设计文件进行成果审查，并依此办理相关批复。对于特殊结构、</w:t>
      </w:r>
      <w:r>
        <w:rPr>
          <w:rFonts w:hint="default" w:ascii="Times New Roman" w:hAnsi="Times New Roman" w:eastAsia="仿宋_GB2312" w:cs="Times New Roman"/>
          <w:i w:val="0"/>
          <w:caps w:val="0"/>
          <w:color w:val="auto"/>
          <w:spacing w:val="0"/>
          <w:sz w:val="32"/>
          <w:szCs w:val="32"/>
          <w:highlight w:val="none"/>
          <w:shd w:val="clear" w:color="auto" w:fill="auto"/>
          <w:lang w:eastAsia="zh-CN"/>
        </w:rPr>
        <w:t>超过一定规模的</w:t>
      </w:r>
      <w:r>
        <w:rPr>
          <w:rFonts w:hint="default" w:ascii="Times New Roman" w:hAnsi="Times New Roman" w:eastAsia="仿宋_GB2312" w:cs="Times New Roman"/>
          <w:i w:val="0"/>
          <w:caps w:val="0"/>
          <w:color w:val="auto"/>
          <w:spacing w:val="0"/>
          <w:sz w:val="32"/>
          <w:szCs w:val="32"/>
          <w:highlight w:val="none"/>
          <w:shd w:val="clear" w:color="auto" w:fill="auto"/>
        </w:rPr>
        <w:t>特长隧道、特大桥工程，项目法人可引进勘察设计监理制度，加强对</w:t>
      </w:r>
      <w:r>
        <w:rPr>
          <w:rFonts w:hint="eastAsia" w:eastAsia="仿宋_GB2312" w:cs="Times New Roman"/>
          <w:i w:val="0"/>
          <w:caps w:val="0"/>
          <w:color w:val="auto"/>
          <w:spacing w:val="0"/>
          <w:sz w:val="32"/>
          <w:szCs w:val="32"/>
          <w:highlight w:val="none"/>
          <w:shd w:val="clear" w:color="auto" w:fill="auto"/>
          <w:lang w:eastAsia="zh-CN"/>
        </w:rPr>
        <w:t>勘察</w:t>
      </w:r>
      <w:r>
        <w:rPr>
          <w:rFonts w:hint="default" w:ascii="Times New Roman" w:hAnsi="Times New Roman" w:eastAsia="仿宋_GB2312" w:cs="Times New Roman"/>
          <w:i w:val="0"/>
          <w:caps w:val="0"/>
          <w:color w:val="auto"/>
          <w:spacing w:val="0"/>
          <w:sz w:val="32"/>
          <w:szCs w:val="32"/>
          <w:highlight w:val="none"/>
          <w:shd w:val="clear" w:color="auto" w:fill="auto"/>
        </w:rPr>
        <w:t>设计质量和进度管控，提高设计方案合理性、可行性。</w:t>
      </w:r>
    </w:p>
    <w:p w14:paraId="36BE623C">
      <w:pPr>
        <w:spacing w:line="560" w:lineRule="exact"/>
        <w:ind w:firstLine="640" w:firstLineChars="200"/>
        <w:jc w:val="both"/>
        <w:rPr>
          <w:rFonts w:hint="default" w:ascii="Times New Roman" w:hAnsi="Times New Roman" w:eastAsia="仿宋_GB2312" w:cs="Times New Roman"/>
          <w:i w:val="0"/>
          <w:caps w:val="0"/>
          <w:color w:val="auto"/>
          <w:spacing w:val="0"/>
          <w:sz w:val="32"/>
          <w:szCs w:val="32"/>
          <w:highlight w:val="none"/>
          <w:lang w:eastAsia="zh-CN"/>
        </w:rPr>
      </w:pPr>
      <w:r>
        <w:rPr>
          <w:rFonts w:hint="eastAsia" w:ascii="黑体" w:hAnsi="黑体" w:eastAsia="黑体" w:cs="黑体"/>
          <w:i w:val="0"/>
          <w:caps w:val="0"/>
          <w:color w:val="auto"/>
          <w:spacing w:val="0"/>
          <w:sz w:val="32"/>
          <w:szCs w:val="32"/>
          <w:highlight w:val="none"/>
          <w:shd w:val="clear" w:color="auto" w:fill="auto"/>
        </w:rPr>
        <w:t>第十</w:t>
      </w:r>
      <w:r>
        <w:rPr>
          <w:rFonts w:hint="eastAsia" w:ascii="黑体" w:hAnsi="黑体" w:eastAsia="黑体" w:cs="黑体"/>
          <w:i w:val="0"/>
          <w:caps w:val="0"/>
          <w:color w:val="auto"/>
          <w:spacing w:val="0"/>
          <w:sz w:val="32"/>
          <w:szCs w:val="32"/>
          <w:highlight w:val="none"/>
          <w:shd w:val="clear" w:color="auto" w:fill="auto"/>
          <w:lang w:eastAsia="zh-CN"/>
        </w:rPr>
        <w:t>五</w:t>
      </w:r>
      <w:r>
        <w:rPr>
          <w:rFonts w:hint="eastAsia" w:ascii="黑体" w:hAnsi="黑体" w:eastAsia="黑体" w:cs="黑体"/>
          <w:i w:val="0"/>
          <w:caps w:val="0"/>
          <w:color w:val="auto"/>
          <w:spacing w:val="0"/>
          <w:sz w:val="32"/>
          <w:szCs w:val="32"/>
          <w:highlight w:val="none"/>
          <w:shd w:val="clear" w:color="auto" w:fill="auto"/>
        </w:rPr>
        <w:t>条</w:t>
      </w:r>
      <w:r>
        <w:rPr>
          <w:rFonts w:hint="eastAsia" w:ascii="Times New Roman" w:hAnsi="Times New Roman" w:eastAsia="仿宋_GB2312" w:cs="Times New Roman"/>
          <w:i w:val="0"/>
          <w:caps w:val="0"/>
          <w:color w:val="auto"/>
          <w:spacing w:val="0"/>
          <w:sz w:val="32"/>
          <w:szCs w:val="32"/>
          <w:highlight w:val="none"/>
          <w:shd w:val="clear" w:color="auto" w:fill="auto"/>
          <w:lang w:val="en-US" w:eastAsia="zh-CN"/>
        </w:rPr>
        <w:t xml:space="preserve"> </w:t>
      </w:r>
      <w:r>
        <w:rPr>
          <w:rFonts w:hint="default" w:ascii="Times New Roman" w:hAnsi="Times New Roman" w:eastAsia="仿宋_GB2312" w:cs="Times New Roman"/>
          <w:i w:val="0"/>
          <w:caps w:val="0"/>
          <w:color w:val="auto"/>
          <w:spacing w:val="0"/>
          <w:sz w:val="32"/>
          <w:szCs w:val="32"/>
          <w:highlight w:val="none"/>
          <w:shd w:val="clear" w:color="auto" w:fill="auto"/>
        </w:rPr>
        <w:t>国省干线公路项目的初步设计或一阶段施工图设计由交通运输厅负责审批，厅公路局承担行政辅助及技术支撑等具体事务性工作。两阶段施工图设计由市（州）交通运输主管部门审批，市（州）交通运输主管部门应严格执行初步设计批复的规模和技术标准。</w:t>
      </w:r>
      <w:r>
        <w:rPr>
          <w:rFonts w:hint="default" w:ascii="Times New Roman" w:hAnsi="Times New Roman" w:eastAsia="仿宋_GB2312" w:cs="Times New Roman"/>
          <w:i w:val="0"/>
          <w:caps w:val="0"/>
          <w:color w:val="auto"/>
          <w:spacing w:val="0"/>
          <w:sz w:val="32"/>
          <w:szCs w:val="32"/>
          <w:highlight w:val="none"/>
          <w:shd w:val="clear" w:color="auto" w:fill="auto"/>
          <w:lang w:eastAsia="zh-CN"/>
        </w:rPr>
        <w:t>两阶段施工图设计批复文件应在项目招标公告发布前报厅公路局备案（采用</w:t>
      </w:r>
      <w:r>
        <w:rPr>
          <w:rFonts w:hint="default" w:ascii="Times New Roman" w:hAnsi="Times New Roman" w:eastAsia="仿宋_GB2312" w:cs="Times New Roman"/>
          <w:i w:val="0"/>
          <w:caps w:val="0"/>
          <w:color w:val="auto"/>
          <w:spacing w:val="0"/>
          <w:sz w:val="32"/>
          <w:szCs w:val="32"/>
          <w:highlight w:val="none"/>
          <w:shd w:val="clear" w:color="auto" w:fill="auto"/>
          <w:lang w:val="en-US" w:eastAsia="zh-CN"/>
        </w:rPr>
        <w:t>EPC模式的项目应在施工图设计批复文件取得后15个工作日</w:t>
      </w:r>
      <w:r>
        <w:rPr>
          <w:rFonts w:hint="eastAsia" w:eastAsia="仿宋_GB2312" w:cs="Times New Roman"/>
          <w:i w:val="0"/>
          <w:caps w:val="0"/>
          <w:color w:val="auto"/>
          <w:spacing w:val="0"/>
          <w:sz w:val="32"/>
          <w:szCs w:val="32"/>
          <w:highlight w:val="none"/>
          <w:shd w:val="clear" w:color="auto" w:fill="auto"/>
          <w:lang w:val="en-US" w:eastAsia="zh-CN"/>
        </w:rPr>
        <w:t>内</w:t>
      </w:r>
      <w:r>
        <w:rPr>
          <w:rFonts w:hint="default" w:ascii="Times New Roman" w:hAnsi="Times New Roman" w:eastAsia="仿宋_GB2312" w:cs="Times New Roman"/>
          <w:i w:val="0"/>
          <w:caps w:val="0"/>
          <w:color w:val="auto"/>
          <w:spacing w:val="0"/>
          <w:sz w:val="32"/>
          <w:szCs w:val="32"/>
          <w:highlight w:val="none"/>
          <w:shd w:val="clear" w:color="auto" w:fill="auto"/>
          <w:lang w:val="en-US" w:eastAsia="zh-CN"/>
        </w:rPr>
        <w:t>报厅公路局备案</w:t>
      </w:r>
      <w:r>
        <w:rPr>
          <w:rFonts w:hint="default" w:ascii="Times New Roman" w:hAnsi="Times New Roman" w:eastAsia="仿宋_GB2312" w:cs="Times New Roman"/>
          <w:i w:val="0"/>
          <w:caps w:val="0"/>
          <w:color w:val="auto"/>
          <w:spacing w:val="0"/>
          <w:sz w:val="32"/>
          <w:szCs w:val="32"/>
          <w:highlight w:val="none"/>
          <w:shd w:val="clear" w:color="auto" w:fill="auto"/>
          <w:lang w:eastAsia="zh-CN"/>
        </w:rPr>
        <w:t>）。</w:t>
      </w:r>
      <w:r>
        <w:rPr>
          <w:rFonts w:hint="default" w:ascii="Times New Roman" w:hAnsi="Times New Roman" w:eastAsia="仿宋_GB2312" w:cs="Times New Roman"/>
          <w:i w:val="0"/>
          <w:caps w:val="0"/>
          <w:color w:val="auto"/>
          <w:spacing w:val="0"/>
          <w:sz w:val="32"/>
          <w:szCs w:val="32"/>
          <w:highlight w:val="none"/>
          <w:shd w:val="clear" w:color="auto" w:fill="auto"/>
        </w:rPr>
        <w:t>行政审批权限下放的市（州）依据相关文件执行。</w:t>
      </w:r>
    </w:p>
    <w:p w14:paraId="69E7722D">
      <w:pPr>
        <w:spacing w:line="560" w:lineRule="exact"/>
        <w:ind w:firstLine="640" w:firstLineChars="200"/>
        <w:jc w:val="both"/>
        <w:rPr>
          <w:rFonts w:hint="default" w:ascii="Times New Roman" w:hAnsi="Times New Roman" w:eastAsia="仿宋_GB2312" w:cs="Times New Roman"/>
          <w:i w:val="0"/>
          <w:caps w:val="0"/>
          <w:color w:val="auto"/>
          <w:spacing w:val="0"/>
          <w:sz w:val="32"/>
          <w:szCs w:val="32"/>
          <w:highlight w:val="none"/>
        </w:rPr>
      </w:pPr>
      <w:r>
        <w:rPr>
          <w:rFonts w:hint="default" w:ascii="Times New Roman" w:hAnsi="Times New Roman" w:eastAsia="仿宋_GB2312" w:cs="Times New Roman"/>
          <w:i w:val="0"/>
          <w:caps w:val="0"/>
          <w:color w:val="auto"/>
          <w:spacing w:val="0"/>
          <w:sz w:val="32"/>
          <w:szCs w:val="32"/>
          <w:highlight w:val="none"/>
          <w:shd w:val="clear" w:color="auto" w:fill="auto"/>
        </w:rPr>
        <w:t>交通运输部负责审批的项目，由交通运输厅转报审批项目设计文件。</w:t>
      </w:r>
    </w:p>
    <w:p w14:paraId="1F2FDBF2">
      <w:pPr>
        <w:spacing w:line="560" w:lineRule="exact"/>
        <w:ind w:firstLine="640" w:firstLineChars="200"/>
        <w:jc w:val="both"/>
        <w:rPr>
          <w:rFonts w:hint="default" w:ascii="Times New Roman" w:hAnsi="Times New Roman" w:eastAsia="仿宋_GB2312" w:cs="Times New Roman"/>
          <w:i w:val="0"/>
          <w:caps w:val="0"/>
          <w:color w:val="auto"/>
          <w:spacing w:val="0"/>
          <w:sz w:val="32"/>
          <w:szCs w:val="32"/>
          <w:highlight w:val="none"/>
        </w:rPr>
      </w:pPr>
      <w:r>
        <w:rPr>
          <w:rFonts w:hint="eastAsia" w:ascii="黑体" w:hAnsi="黑体" w:eastAsia="黑体" w:cs="黑体"/>
          <w:i w:val="0"/>
          <w:caps w:val="0"/>
          <w:color w:val="auto"/>
          <w:spacing w:val="0"/>
          <w:sz w:val="32"/>
          <w:szCs w:val="32"/>
          <w:highlight w:val="none"/>
          <w:shd w:val="clear" w:color="auto" w:fill="auto"/>
        </w:rPr>
        <w:t>第十</w:t>
      </w:r>
      <w:r>
        <w:rPr>
          <w:rFonts w:hint="eastAsia" w:ascii="黑体" w:hAnsi="黑体" w:eastAsia="黑体" w:cs="黑体"/>
          <w:i w:val="0"/>
          <w:caps w:val="0"/>
          <w:color w:val="auto"/>
          <w:spacing w:val="0"/>
          <w:sz w:val="32"/>
          <w:szCs w:val="32"/>
          <w:highlight w:val="none"/>
          <w:shd w:val="clear" w:color="auto" w:fill="auto"/>
          <w:lang w:eastAsia="zh-CN"/>
        </w:rPr>
        <w:t>六</w:t>
      </w:r>
      <w:r>
        <w:rPr>
          <w:rFonts w:hint="eastAsia" w:ascii="黑体" w:hAnsi="黑体" w:eastAsia="黑体" w:cs="黑体"/>
          <w:i w:val="0"/>
          <w:caps w:val="0"/>
          <w:color w:val="auto"/>
          <w:spacing w:val="0"/>
          <w:sz w:val="32"/>
          <w:szCs w:val="32"/>
          <w:highlight w:val="none"/>
          <w:shd w:val="clear" w:color="auto" w:fill="auto"/>
        </w:rPr>
        <w:t>条</w:t>
      </w:r>
      <w:r>
        <w:rPr>
          <w:rFonts w:hint="eastAsia" w:ascii="Times New Roman" w:hAnsi="Times New Roman" w:eastAsia="仿宋_GB2312" w:cs="Times New Roman"/>
          <w:i w:val="0"/>
          <w:caps w:val="0"/>
          <w:color w:val="auto"/>
          <w:spacing w:val="0"/>
          <w:sz w:val="32"/>
          <w:szCs w:val="32"/>
          <w:highlight w:val="none"/>
          <w:shd w:val="clear" w:color="auto" w:fill="auto"/>
          <w:lang w:val="en-US" w:eastAsia="zh-CN"/>
        </w:rPr>
        <w:t xml:space="preserve"> </w:t>
      </w:r>
      <w:r>
        <w:rPr>
          <w:rFonts w:hint="default" w:ascii="Times New Roman" w:hAnsi="Times New Roman" w:eastAsia="仿宋_GB2312" w:cs="Times New Roman"/>
          <w:i w:val="0"/>
          <w:caps w:val="0"/>
          <w:color w:val="auto"/>
          <w:spacing w:val="0"/>
          <w:sz w:val="32"/>
          <w:szCs w:val="32"/>
          <w:highlight w:val="none"/>
          <w:shd w:val="clear" w:color="auto" w:fill="auto"/>
        </w:rPr>
        <w:t>初步设计、一阶段施工图设计文件报交通运输厅审批时，应按规定通过政务中心受理办理，提交以下材料：</w:t>
      </w:r>
    </w:p>
    <w:p w14:paraId="3D0476DF">
      <w:pPr>
        <w:spacing w:line="560" w:lineRule="exact"/>
        <w:ind w:firstLine="640" w:firstLineChars="200"/>
        <w:jc w:val="both"/>
        <w:rPr>
          <w:rFonts w:hint="default" w:ascii="Times New Roman" w:hAnsi="Times New Roman" w:eastAsia="仿宋_GB2312" w:cs="Times New Roman"/>
          <w:i w:val="0"/>
          <w:caps w:val="0"/>
          <w:color w:val="auto"/>
          <w:spacing w:val="0"/>
          <w:sz w:val="32"/>
          <w:szCs w:val="32"/>
          <w:highlight w:val="none"/>
        </w:rPr>
      </w:pPr>
      <w:r>
        <w:rPr>
          <w:rFonts w:hint="default" w:ascii="Times New Roman" w:hAnsi="Times New Roman" w:eastAsia="仿宋_GB2312" w:cs="Times New Roman"/>
          <w:i w:val="0"/>
          <w:caps w:val="0"/>
          <w:color w:val="auto"/>
          <w:spacing w:val="0"/>
          <w:sz w:val="32"/>
          <w:szCs w:val="32"/>
          <w:highlight w:val="none"/>
          <w:shd w:val="clear" w:color="auto" w:fill="auto"/>
        </w:rPr>
        <w:t>（一）市（州）交通运输主管部门设计文件审批申请和</w:t>
      </w:r>
      <w:r>
        <w:rPr>
          <w:rFonts w:hint="eastAsia" w:eastAsia="仿宋_GB2312" w:cs="Times New Roman"/>
          <w:i w:val="0"/>
          <w:caps w:val="0"/>
          <w:color w:val="auto"/>
          <w:spacing w:val="0"/>
          <w:sz w:val="32"/>
          <w:szCs w:val="32"/>
          <w:highlight w:val="none"/>
          <w:shd w:val="clear" w:color="auto" w:fill="auto"/>
          <w:lang w:eastAsia="zh-CN"/>
        </w:rPr>
        <w:t>审查</w:t>
      </w:r>
      <w:r>
        <w:rPr>
          <w:rFonts w:hint="default" w:ascii="Times New Roman" w:hAnsi="Times New Roman" w:eastAsia="仿宋_GB2312" w:cs="Times New Roman"/>
          <w:i w:val="0"/>
          <w:caps w:val="0"/>
          <w:color w:val="auto"/>
          <w:spacing w:val="0"/>
          <w:sz w:val="32"/>
          <w:szCs w:val="32"/>
          <w:highlight w:val="none"/>
          <w:shd w:val="clear" w:color="auto" w:fill="auto"/>
        </w:rPr>
        <w:t>意见（含项目法人组建情况）；</w:t>
      </w:r>
    </w:p>
    <w:p w14:paraId="1FD7DCB8">
      <w:pPr>
        <w:spacing w:line="560" w:lineRule="exact"/>
        <w:ind w:firstLine="640" w:firstLineChars="200"/>
        <w:jc w:val="both"/>
        <w:rPr>
          <w:rFonts w:hint="default" w:ascii="Times New Roman" w:hAnsi="Times New Roman" w:eastAsia="仿宋_GB2312" w:cs="Times New Roman"/>
          <w:i w:val="0"/>
          <w:caps w:val="0"/>
          <w:color w:val="auto"/>
          <w:spacing w:val="0"/>
          <w:sz w:val="32"/>
          <w:szCs w:val="32"/>
          <w:highlight w:val="none"/>
        </w:rPr>
      </w:pPr>
      <w:r>
        <w:rPr>
          <w:rFonts w:hint="default" w:ascii="Times New Roman" w:hAnsi="Times New Roman" w:eastAsia="仿宋_GB2312" w:cs="Times New Roman"/>
          <w:i w:val="0"/>
          <w:caps w:val="0"/>
          <w:color w:val="auto"/>
          <w:spacing w:val="0"/>
          <w:sz w:val="32"/>
          <w:szCs w:val="32"/>
          <w:highlight w:val="none"/>
          <w:shd w:val="clear" w:color="auto" w:fill="auto"/>
        </w:rPr>
        <w:t>（二）立项或工程可行性研究</w:t>
      </w:r>
      <w:r>
        <w:rPr>
          <w:rFonts w:hint="default" w:ascii="Times New Roman" w:hAnsi="Times New Roman" w:eastAsia="仿宋_GB2312" w:cs="Times New Roman"/>
          <w:i w:val="0"/>
          <w:caps w:val="0"/>
          <w:color w:val="auto"/>
          <w:spacing w:val="0"/>
          <w:sz w:val="32"/>
          <w:szCs w:val="32"/>
          <w:highlight w:val="none"/>
          <w:shd w:val="clear" w:color="auto" w:fill="auto"/>
          <w:lang w:eastAsia="zh-CN"/>
        </w:rPr>
        <w:t>报告</w:t>
      </w:r>
      <w:r>
        <w:rPr>
          <w:rFonts w:hint="default" w:ascii="Times New Roman" w:hAnsi="Times New Roman" w:eastAsia="仿宋_GB2312" w:cs="Times New Roman"/>
          <w:i w:val="0"/>
          <w:caps w:val="0"/>
          <w:color w:val="auto"/>
          <w:spacing w:val="0"/>
          <w:sz w:val="32"/>
          <w:szCs w:val="32"/>
          <w:highlight w:val="none"/>
          <w:shd w:val="clear" w:color="auto" w:fill="auto"/>
        </w:rPr>
        <w:t>批复；</w:t>
      </w:r>
    </w:p>
    <w:p w14:paraId="14FC3853">
      <w:pPr>
        <w:spacing w:line="560" w:lineRule="exact"/>
        <w:ind w:firstLine="640" w:firstLineChars="200"/>
        <w:jc w:val="both"/>
        <w:rPr>
          <w:rFonts w:hint="default" w:ascii="Times New Roman" w:hAnsi="Times New Roman" w:eastAsia="仿宋_GB2312" w:cs="Times New Roman"/>
          <w:i w:val="0"/>
          <w:caps w:val="0"/>
          <w:color w:val="auto"/>
          <w:spacing w:val="0"/>
          <w:sz w:val="32"/>
          <w:szCs w:val="32"/>
          <w:highlight w:val="none"/>
        </w:rPr>
      </w:pPr>
      <w:r>
        <w:rPr>
          <w:rFonts w:hint="default" w:ascii="Times New Roman" w:hAnsi="Times New Roman" w:eastAsia="仿宋_GB2312" w:cs="Times New Roman"/>
          <w:i w:val="0"/>
          <w:caps w:val="0"/>
          <w:color w:val="auto"/>
          <w:spacing w:val="0"/>
          <w:sz w:val="32"/>
          <w:szCs w:val="32"/>
          <w:highlight w:val="none"/>
          <w:shd w:val="clear" w:color="auto" w:fill="auto"/>
        </w:rPr>
        <w:t>（三）全套设计文件（含概、预算及其电子文档）；</w:t>
      </w:r>
    </w:p>
    <w:p w14:paraId="21149694">
      <w:pPr>
        <w:spacing w:line="560" w:lineRule="exact"/>
        <w:ind w:firstLine="640" w:firstLineChars="200"/>
        <w:jc w:val="both"/>
        <w:rPr>
          <w:rFonts w:hint="default" w:ascii="Times New Roman" w:hAnsi="Times New Roman" w:eastAsia="仿宋_GB2312" w:cs="Times New Roman"/>
          <w:i w:val="0"/>
          <w:caps w:val="0"/>
          <w:color w:val="auto"/>
          <w:spacing w:val="0"/>
          <w:sz w:val="32"/>
          <w:szCs w:val="32"/>
          <w:highlight w:val="none"/>
          <w:shd w:val="clear" w:color="auto" w:fill="auto"/>
        </w:rPr>
      </w:pPr>
      <w:r>
        <w:rPr>
          <w:rFonts w:hint="default" w:ascii="Times New Roman" w:hAnsi="Times New Roman" w:eastAsia="仿宋_GB2312" w:cs="Times New Roman"/>
          <w:i w:val="0"/>
          <w:caps w:val="0"/>
          <w:color w:val="auto"/>
          <w:spacing w:val="0"/>
          <w:sz w:val="32"/>
          <w:szCs w:val="32"/>
          <w:highlight w:val="none"/>
          <w:shd w:val="clear" w:color="auto" w:fill="auto"/>
        </w:rPr>
        <w:t>（四）市（州）造价机构对成果审查后修编完善的概（预）算文件出具的审核意见。</w:t>
      </w:r>
    </w:p>
    <w:p w14:paraId="25D8350B">
      <w:pPr>
        <w:spacing w:line="560" w:lineRule="exact"/>
        <w:ind w:firstLine="640" w:firstLineChars="200"/>
        <w:jc w:val="both"/>
        <w:rPr>
          <w:rFonts w:hint="default" w:ascii="Times New Roman" w:hAnsi="Times New Roman" w:eastAsia="仿宋_GB2312" w:cs="Times New Roman"/>
          <w:i w:val="0"/>
          <w:caps w:val="0"/>
          <w:color w:val="auto"/>
          <w:spacing w:val="0"/>
          <w:sz w:val="32"/>
          <w:szCs w:val="32"/>
          <w:highlight w:val="none"/>
          <w:shd w:val="clear" w:color="auto" w:fill="auto"/>
        </w:rPr>
      </w:pPr>
      <w:r>
        <w:rPr>
          <w:rFonts w:hint="eastAsia" w:ascii="黑体" w:hAnsi="黑体" w:eastAsia="黑体" w:cs="黑体"/>
          <w:i w:val="0"/>
          <w:caps w:val="0"/>
          <w:color w:val="auto"/>
          <w:spacing w:val="0"/>
          <w:sz w:val="32"/>
          <w:szCs w:val="32"/>
          <w:highlight w:val="none"/>
          <w:shd w:val="clear" w:color="auto" w:fill="auto"/>
        </w:rPr>
        <w:t>第十</w:t>
      </w:r>
      <w:r>
        <w:rPr>
          <w:rFonts w:hint="eastAsia" w:ascii="黑体" w:hAnsi="黑体" w:eastAsia="黑体" w:cs="黑体"/>
          <w:i w:val="0"/>
          <w:caps w:val="0"/>
          <w:color w:val="auto"/>
          <w:spacing w:val="0"/>
          <w:sz w:val="32"/>
          <w:szCs w:val="32"/>
          <w:highlight w:val="none"/>
          <w:shd w:val="clear" w:color="auto" w:fill="auto"/>
          <w:lang w:eastAsia="zh-CN"/>
        </w:rPr>
        <w:t>七</w:t>
      </w:r>
      <w:r>
        <w:rPr>
          <w:rFonts w:hint="eastAsia" w:ascii="黑体" w:hAnsi="黑体" w:eastAsia="黑体" w:cs="黑体"/>
          <w:i w:val="0"/>
          <w:caps w:val="0"/>
          <w:color w:val="auto"/>
          <w:spacing w:val="0"/>
          <w:sz w:val="32"/>
          <w:szCs w:val="32"/>
          <w:highlight w:val="none"/>
          <w:shd w:val="clear" w:color="auto" w:fill="auto"/>
        </w:rPr>
        <w:t>条</w:t>
      </w:r>
      <w:r>
        <w:rPr>
          <w:rFonts w:hint="eastAsia" w:ascii="Times New Roman" w:hAnsi="Times New Roman" w:eastAsia="仿宋_GB2312" w:cs="Times New Roman"/>
          <w:i w:val="0"/>
          <w:caps w:val="0"/>
          <w:color w:val="auto"/>
          <w:spacing w:val="0"/>
          <w:sz w:val="32"/>
          <w:szCs w:val="32"/>
          <w:highlight w:val="none"/>
          <w:shd w:val="clear" w:color="auto" w:fill="auto"/>
          <w:lang w:val="en-US" w:eastAsia="zh-CN"/>
        </w:rPr>
        <w:t xml:space="preserve"> </w:t>
      </w:r>
      <w:r>
        <w:rPr>
          <w:rFonts w:hint="default" w:ascii="Times New Roman" w:hAnsi="Times New Roman" w:eastAsia="仿宋_GB2312" w:cs="Times New Roman"/>
          <w:i w:val="0"/>
          <w:caps w:val="0"/>
          <w:color w:val="auto"/>
          <w:spacing w:val="0"/>
          <w:sz w:val="32"/>
          <w:szCs w:val="32"/>
          <w:highlight w:val="none"/>
          <w:shd w:val="clear" w:color="auto" w:fill="auto"/>
        </w:rPr>
        <w:t>国省干线公路项目两阶段初步设计批复</w:t>
      </w:r>
      <w:r>
        <w:rPr>
          <w:rFonts w:hint="default" w:ascii="Times New Roman" w:hAnsi="Times New Roman" w:eastAsia="仿宋_GB2312" w:cs="Times New Roman"/>
          <w:i w:val="0"/>
          <w:caps w:val="0"/>
          <w:color w:val="auto"/>
          <w:spacing w:val="0"/>
          <w:sz w:val="32"/>
          <w:szCs w:val="32"/>
          <w:highlight w:val="none"/>
          <w:shd w:val="clear" w:color="auto" w:fill="auto"/>
          <w:lang w:eastAsia="zh-CN"/>
        </w:rPr>
        <w:t>文件的</w:t>
      </w:r>
      <w:r>
        <w:rPr>
          <w:rFonts w:hint="default" w:ascii="Times New Roman" w:hAnsi="Times New Roman" w:eastAsia="仿宋_GB2312" w:cs="Times New Roman"/>
          <w:i w:val="0"/>
          <w:caps w:val="0"/>
          <w:color w:val="auto"/>
          <w:spacing w:val="0"/>
          <w:sz w:val="32"/>
          <w:szCs w:val="32"/>
          <w:highlight w:val="none"/>
          <w:shd w:val="clear" w:color="auto" w:fill="auto"/>
        </w:rPr>
        <w:t>有效期为2年。</w:t>
      </w:r>
    </w:p>
    <w:p w14:paraId="02B10A95">
      <w:pPr>
        <w:spacing w:line="560" w:lineRule="exact"/>
        <w:ind w:firstLine="640" w:firstLineChars="200"/>
        <w:jc w:val="both"/>
        <w:rPr>
          <w:rFonts w:hint="default" w:ascii="Times New Roman" w:hAnsi="Times New Roman" w:eastAsia="仿宋_GB2312" w:cs="Times New Roman"/>
          <w:i w:val="0"/>
          <w:caps w:val="0"/>
          <w:color w:val="auto"/>
          <w:spacing w:val="0"/>
          <w:sz w:val="32"/>
          <w:szCs w:val="32"/>
          <w:highlight w:val="none"/>
        </w:rPr>
      </w:pPr>
      <w:r>
        <w:rPr>
          <w:rFonts w:hint="default" w:ascii="Times New Roman" w:hAnsi="Times New Roman" w:eastAsia="仿宋_GB2312" w:cs="Times New Roman"/>
          <w:i w:val="0"/>
          <w:caps w:val="0"/>
          <w:color w:val="auto"/>
          <w:spacing w:val="0"/>
          <w:sz w:val="32"/>
          <w:szCs w:val="32"/>
          <w:highlight w:val="none"/>
          <w:shd w:val="clear" w:color="auto" w:fill="auto"/>
          <w:lang w:eastAsia="zh-CN"/>
        </w:rPr>
        <w:t>工可行业审查意见、初步设计</w:t>
      </w:r>
      <w:r>
        <w:rPr>
          <w:rFonts w:hint="default" w:ascii="Times New Roman" w:hAnsi="Times New Roman" w:eastAsia="仿宋_GB2312" w:cs="Times New Roman"/>
          <w:i w:val="0"/>
          <w:caps w:val="0"/>
          <w:color w:val="auto"/>
          <w:spacing w:val="0"/>
          <w:sz w:val="32"/>
          <w:szCs w:val="32"/>
          <w:highlight w:val="none"/>
          <w:shd w:val="clear" w:color="auto" w:fill="auto"/>
        </w:rPr>
        <w:t>批复</w:t>
      </w:r>
      <w:r>
        <w:rPr>
          <w:rFonts w:hint="default" w:ascii="Times New Roman" w:hAnsi="Times New Roman" w:eastAsia="仿宋_GB2312" w:cs="Times New Roman"/>
          <w:i w:val="0"/>
          <w:caps w:val="0"/>
          <w:color w:val="auto"/>
          <w:spacing w:val="0"/>
          <w:sz w:val="32"/>
          <w:szCs w:val="32"/>
          <w:highlight w:val="none"/>
          <w:shd w:val="clear" w:color="auto" w:fill="auto"/>
          <w:lang w:eastAsia="zh-CN"/>
        </w:rPr>
        <w:t>文件</w:t>
      </w:r>
      <w:r>
        <w:rPr>
          <w:rFonts w:hint="default" w:ascii="Times New Roman" w:hAnsi="Times New Roman" w:eastAsia="仿宋_GB2312" w:cs="Times New Roman"/>
          <w:i w:val="0"/>
          <w:caps w:val="0"/>
          <w:color w:val="auto"/>
          <w:spacing w:val="0"/>
          <w:sz w:val="32"/>
          <w:szCs w:val="32"/>
          <w:highlight w:val="none"/>
          <w:shd w:val="clear" w:color="auto" w:fill="auto"/>
        </w:rPr>
        <w:t>需要延期的，项目法人应当在期限届满前的30个工作日内，向项目审</w:t>
      </w:r>
      <w:r>
        <w:rPr>
          <w:rFonts w:hint="default" w:ascii="Times New Roman" w:hAnsi="Times New Roman" w:eastAsia="仿宋_GB2312" w:cs="Times New Roman"/>
          <w:i w:val="0"/>
          <w:caps w:val="0"/>
          <w:color w:val="auto"/>
          <w:spacing w:val="0"/>
          <w:sz w:val="32"/>
          <w:szCs w:val="32"/>
          <w:highlight w:val="none"/>
          <w:shd w:val="clear" w:color="auto" w:fill="auto"/>
          <w:lang w:eastAsia="zh-CN"/>
        </w:rPr>
        <w:t>查（</w:t>
      </w:r>
      <w:r>
        <w:rPr>
          <w:rFonts w:hint="default" w:ascii="Times New Roman" w:hAnsi="Times New Roman" w:eastAsia="仿宋_GB2312" w:cs="Times New Roman"/>
          <w:i w:val="0"/>
          <w:caps w:val="0"/>
          <w:color w:val="auto"/>
          <w:spacing w:val="0"/>
          <w:sz w:val="32"/>
          <w:szCs w:val="32"/>
          <w:highlight w:val="none"/>
          <w:shd w:val="clear" w:color="auto" w:fill="auto"/>
        </w:rPr>
        <w:t>批</w:t>
      </w:r>
      <w:r>
        <w:rPr>
          <w:rFonts w:hint="default" w:ascii="Times New Roman" w:hAnsi="Times New Roman" w:eastAsia="仿宋_GB2312" w:cs="Times New Roman"/>
          <w:i w:val="0"/>
          <w:caps w:val="0"/>
          <w:color w:val="auto"/>
          <w:spacing w:val="0"/>
          <w:sz w:val="32"/>
          <w:szCs w:val="32"/>
          <w:highlight w:val="none"/>
          <w:shd w:val="clear" w:color="auto" w:fill="auto"/>
          <w:lang w:eastAsia="zh-CN"/>
        </w:rPr>
        <w:t>）</w:t>
      </w:r>
      <w:r>
        <w:rPr>
          <w:rFonts w:hint="default" w:ascii="Times New Roman" w:hAnsi="Times New Roman" w:eastAsia="仿宋_GB2312" w:cs="Times New Roman"/>
          <w:i w:val="0"/>
          <w:caps w:val="0"/>
          <w:color w:val="auto"/>
          <w:spacing w:val="0"/>
          <w:sz w:val="32"/>
          <w:szCs w:val="32"/>
          <w:highlight w:val="none"/>
          <w:shd w:val="clear" w:color="auto" w:fill="auto"/>
        </w:rPr>
        <w:t>部门申请延期一次，延期期限最长不得超过1年。</w:t>
      </w:r>
      <w:r>
        <w:rPr>
          <w:rFonts w:hint="eastAsia" w:eastAsia="仿宋_GB2312" w:cs="Times New Roman"/>
          <w:i w:val="0"/>
          <w:caps w:val="0"/>
          <w:color w:val="auto"/>
          <w:spacing w:val="0"/>
          <w:sz w:val="32"/>
          <w:szCs w:val="32"/>
          <w:highlight w:val="none"/>
          <w:shd w:val="clear" w:color="auto" w:fill="auto"/>
          <w:lang w:eastAsia="zh-CN"/>
        </w:rPr>
        <w:t>期限（包括延长期）届满</w:t>
      </w:r>
      <w:r>
        <w:rPr>
          <w:rFonts w:hint="default" w:ascii="Times New Roman" w:hAnsi="Times New Roman" w:eastAsia="仿宋_GB2312" w:cs="Times New Roman"/>
          <w:i w:val="0"/>
          <w:caps w:val="0"/>
          <w:color w:val="auto"/>
          <w:spacing w:val="0"/>
          <w:sz w:val="32"/>
          <w:szCs w:val="32"/>
          <w:highlight w:val="none"/>
          <w:shd w:val="clear" w:color="auto" w:fill="auto"/>
          <w:lang w:eastAsia="zh-CN"/>
        </w:rPr>
        <w:t>项目</w:t>
      </w:r>
      <w:r>
        <w:rPr>
          <w:rFonts w:hint="default" w:ascii="Times New Roman" w:hAnsi="Times New Roman" w:eastAsia="仿宋_GB2312" w:cs="Times New Roman"/>
          <w:i w:val="0"/>
          <w:caps w:val="0"/>
          <w:color w:val="auto"/>
          <w:spacing w:val="0"/>
          <w:sz w:val="32"/>
          <w:szCs w:val="32"/>
          <w:highlight w:val="none"/>
          <w:shd w:val="clear" w:color="auto" w:fill="auto"/>
        </w:rPr>
        <w:t>仍未开工的</w:t>
      </w:r>
      <w:r>
        <w:rPr>
          <w:rFonts w:hint="eastAsia" w:eastAsia="仿宋_GB2312" w:cs="Times New Roman"/>
          <w:i w:val="0"/>
          <w:caps w:val="0"/>
          <w:color w:val="auto"/>
          <w:spacing w:val="0"/>
          <w:sz w:val="32"/>
          <w:szCs w:val="32"/>
          <w:highlight w:val="none"/>
          <w:shd w:val="clear" w:color="auto" w:fill="auto"/>
          <w:lang w:eastAsia="zh-CN"/>
        </w:rPr>
        <w:t>项目</w:t>
      </w:r>
      <w:r>
        <w:rPr>
          <w:rFonts w:hint="default" w:ascii="Times New Roman" w:hAnsi="Times New Roman" w:eastAsia="仿宋_GB2312" w:cs="Times New Roman"/>
          <w:i w:val="0"/>
          <w:caps w:val="0"/>
          <w:color w:val="auto"/>
          <w:spacing w:val="0"/>
          <w:sz w:val="32"/>
          <w:szCs w:val="32"/>
          <w:highlight w:val="none"/>
          <w:shd w:val="clear" w:color="auto" w:fill="auto"/>
        </w:rPr>
        <w:t>，</w:t>
      </w:r>
      <w:r>
        <w:rPr>
          <w:rFonts w:hint="default" w:ascii="Times New Roman" w:hAnsi="Times New Roman" w:eastAsia="仿宋_GB2312" w:cs="Times New Roman"/>
          <w:i w:val="0"/>
          <w:caps w:val="0"/>
          <w:color w:val="auto"/>
          <w:spacing w:val="0"/>
          <w:sz w:val="32"/>
          <w:szCs w:val="32"/>
          <w:highlight w:val="none"/>
          <w:shd w:val="clear" w:color="auto" w:fill="auto"/>
          <w:lang w:eastAsia="zh-CN"/>
        </w:rPr>
        <w:t>工可行业审查意见、初步设计批复文件作废</w:t>
      </w:r>
      <w:r>
        <w:rPr>
          <w:rFonts w:hint="default" w:ascii="Times New Roman" w:hAnsi="Times New Roman" w:eastAsia="仿宋_GB2312" w:cs="Times New Roman"/>
          <w:i w:val="0"/>
          <w:caps w:val="0"/>
          <w:color w:val="auto"/>
          <w:spacing w:val="0"/>
          <w:sz w:val="32"/>
          <w:szCs w:val="32"/>
          <w:highlight w:val="none"/>
          <w:shd w:val="clear" w:color="auto" w:fill="auto"/>
        </w:rPr>
        <w:t>。</w:t>
      </w:r>
    </w:p>
    <w:p w14:paraId="03D1AB27">
      <w:pPr>
        <w:spacing w:line="560" w:lineRule="exact"/>
        <w:ind w:firstLine="640" w:firstLineChars="200"/>
        <w:jc w:val="both"/>
        <w:rPr>
          <w:rFonts w:hint="default" w:ascii="Times New Roman" w:hAnsi="Times New Roman" w:eastAsia="仿宋_GB2312" w:cs="Times New Roman"/>
          <w:i w:val="0"/>
          <w:caps w:val="0"/>
          <w:color w:val="auto"/>
          <w:spacing w:val="0"/>
          <w:sz w:val="32"/>
          <w:szCs w:val="32"/>
          <w:highlight w:val="none"/>
          <w:shd w:val="clear" w:color="auto" w:fill="auto"/>
        </w:rPr>
      </w:pPr>
      <w:r>
        <w:rPr>
          <w:rFonts w:hint="eastAsia" w:ascii="黑体" w:hAnsi="黑体" w:eastAsia="黑体" w:cs="黑体"/>
          <w:i w:val="0"/>
          <w:caps w:val="0"/>
          <w:color w:val="auto"/>
          <w:spacing w:val="0"/>
          <w:sz w:val="32"/>
          <w:szCs w:val="32"/>
          <w:highlight w:val="none"/>
          <w:shd w:val="clear" w:color="auto" w:fill="auto"/>
        </w:rPr>
        <w:t>第十</w:t>
      </w:r>
      <w:r>
        <w:rPr>
          <w:rFonts w:hint="eastAsia" w:ascii="黑体" w:hAnsi="黑体" w:eastAsia="黑体" w:cs="黑体"/>
          <w:i w:val="0"/>
          <w:caps w:val="0"/>
          <w:color w:val="auto"/>
          <w:spacing w:val="0"/>
          <w:sz w:val="32"/>
          <w:szCs w:val="32"/>
          <w:highlight w:val="none"/>
          <w:shd w:val="clear" w:color="auto" w:fill="auto"/>
          <w:lang w:eastAsia="zh-CN"/>
        </w:rPr>
        <w:t>八</w:t>
      </w:r>
      <w:r>
        <w:rPr>
          <w:rFonts w:hint="eastAsia" w:ascii="黑体" w:hAnsi="黑体" w:eastAsia="黑体" w:cs="黑体"/>
          <w:i w:val="0"/>
          <w:caps w:val="0"/>
          <w:color w:val="auto"/>
          <w:spacing w:val="0"/>
          <w:sz w:val="32"/>
          <w:szCs w:val="32"/>
          <w:highlight w:val="none"/>
          <w:shd w:val="clear" w:color="auto" w:fill="auto"/>
        </w:rPr>
        <w:t>条</w:t>
      </w:r>
      <w:r>
        <w:rPr>
          <w:rFonts w:hint="eastAsia" w:ascii="Times New Roman" w:hAnsi="Times New Roman" w:eastAsia="仿宋_GB2312" w:cs="Times New Roman"/>
          <w:i w:val="0"/>
          <w:caps w:val="0"/>
          <w:color w:val="auto"/>
          <w:spacing w:val="0"/>
          <w:sz w:val="32"/>
          <w:szCs w:val="32"/>
          <w:highlight w:val="none"/>
          <w:shd w:val="clear" w:color="auto" w:fill="auto"/>
          <w:lang w:val="en-US" w:eastAsia="zh-CN"/>
        </w:rPr>
        <w:t xml:space="preserve"> </w:t>
      </w:r>
      <w:r>
        <w:rPr>
          <w:rFonts w:hint="default" w:ascii="Times New Roman" w:hAnsi="Times New Roman" w:eastAsia="仿宋_GB2312" w:cs="Times New Roman"/>
          <w:i w:val="0"/>
          <w:caps w:val="0"/>
          <w:color w:val="auto"/>
          <w:spacing w:val="0"/>
          <w:sz w:val="32"/>
          <w:szCs w:val="32"/>
          <w:highlight w:val="none"/>
          <w:shd w:val="clear" w:color="auto" w:fill="auto"/>
        </w:rPr>
        <w:t>国省干线公路项目必须严格执行《中华人民共和国招标投标法》等法律法规，按照核准的招标范围、方式、组织形式，遵循公开、公平、公正和诚实信用的原则择优选择勘察设计、施工、监理</w:t>
      </w:r>
      <w:r>
        <w:rPr>
          <w:rFonts w:hint="eastAsia" w:eastAsia="仿宋_GB2312" w:cs="Times New Roman"/>
          <w:i w:val="0"/>
          <w:caps w:val="0"/>
          <w:color w:val="auto"/>
          <w:spacing w:val="0"/>
          <w:sz w:val="32"/>
          <w:szCs w:val="32"/>
          <w:highlight w:val="none"/>
          <w:shd w:val="clear" w:color="auto" w:fill="auto"/>
          <w:lang w:eastAsia="zh-CN"/>
        </w:rPr>
        <w:t>、</w:t>
      </w:r>
      <w:r>
        <w:rPr>
          <w:rFonts w:hint="default" w:ascii="Times New Roman" w:hAnsi="Times New Roman" w:eastAsia="仿宋_GB2312" w:cs="Times New Roman"/>
          <w:i w:val="0"/>
          <w:caps w:val="0"/>
          <w:color w:val="auto"/>
          <w:spacing w:val="0"/>
          <w:sz w:val="32"/>
          <w:szCs w:val="32"/>
          <w:highlight w:val="none"/>
          <w:shd w:val="clear" w:color="auto" w:fill="auto"/>
        </w:rPr>
        <w:t>与工程建设相关的重要设备</w:t>
      </w:r>
      <w:r>
        <w:rPr>
          <w:rFonts w:hint="eastAsia" w:eastAsia="仿宋_GB2312" w:cs="Times New Roman"/>
          <w:i w:val="0"/>
          <w:caps w:val="0"/>
          <w:color w:val="auto"/>
          <w:spacing w:val="0"/>
          <w:sz w:val="32"/>
          <w:szCs w:val="32"/>
          <w:highlight w:val="none"/>
          <w:shd w:val="clear" w:color="auto" w:fill="auto"/>
          <w:lang w:eastAsia="zh-CN"/>
        </w:rPr>
        <w:t>及</w:t>
      </w:r>
      <w:r>
        <w:rPr>
          <w:rFonts w:hint="default" w:ascii="Times New Roman" w:hAnsi="Times New Roman" w:eastAsia="仿宋_GB2312" w:cs="Times New Roman"/>
          <w:i w:val="0"/>
          <w:caps w:val="0"/>
          <w:color w:val="auto"/>
          <w:spacing w:val="0"/>
          <w:sz w:val="32"/>
          <w:szCs w:val="32"/>
          <w:highlight w:val="none"/>
          <w:shd w:val="clear" w:color="auto" w:fill="auto"/>
        </w:rPr>
        <w:t>材料采购等单位。</w:t>
      </w:r>
    </w:p>
    <w:p w14:paraId="383D417C">
      <w:pPr>
        <w:spacing w:line="560" w:lineRule="exact"/>
        <w:ind w:firstLine="640" w:firstLineChars="200"/>
        <w:jc w:val="both"/>
        <w:rPr>
          <w:rFonts w:hint="default" w:ascii="Times New Roman" w:hAnsi="Times New Roman" w:eastAsia="仿宋_GB2312" w:cs="Times New Roman"/>
          <w:i w:val="0"/>
          <w:caps w:val="0"/>
          <w:color w:val="auto"/>
          <w:spacing w:val="0"/>
          <w:sz w:val="32"/>
          <w:szCs w:val="32"/>
          <w:highlight w:val="none"/>
          <w:shd w:val="clear" w:color="auto" w:fill="auto"/>
        </w:rPr>
      </w:pPr>
      <w:r>
        <w:rPr>
          <w:rFonts w:hint="default" w:ascii="Times New Roman" w:hAnsi="Times New Roman" w:eastAsia="仿宋_GB2312" w:cs="Times New Roman"/>
          <w:i w:val="0"/>
          <w:caps w:val="0"/>
          <w:color w:val="auto"/>
          <w:spacing w:val="0"/>
          <w:sz w:val="32"/>
          <w:szCs w:val="32"/>
          <w:highlight w:val="none"/>
          <w:shd w:val="clear" w:color="auto" w:fill="auto"/>
        </w:rPr>
        <w:t>原则上，具备条件的地区，国省干线公路项目招投标工作应采用电子方式开展</w:t>
      </w:r>
      <w:r>
        <w:rPr>
          <w:rFonts w:hint="eastAsia" w:eastAsia="仿宋_GB2312" w:cs="Times New Roman"/>
          <w:i w:val="0"/>
          <w:caps w:val="0"/>
          <w:color w:val="auto"/>
          <w:spacing w:val="0"/>
          <w:sz w:val="32"/>
          <w:szCs w:val="32"/>
          <w:highlight w:val="none"/>
          <w:shd w:val="clear" w:color="auto" w:fill="auto"/>
          <w:lang w:eastAsia="zh-CN"/>
        </w:rPr>
        <w:t>，</w:t>
      </w:r>
      <w:r>
        <w:rPr>
          <w:rFonts w:hint="default" w:ascii="Times New Roman" w:hAnsi="Times New Roman" w:eastAsia="仿宋_GB2312" w:cs="Times New Roman"/>
          <w:color w:val="auto"/>
          <w:sz w:val="32"/>
          <w:szCs w:val="32"/>
          <w:lang w:val="en-US" w:eastAsia="zh-CN"/>
        </w:rPr>
        <w:t>对暂不具备条件开展的，向省级交通主管部门备案并说明理由</w:t>
      </w:r>
      <w:r>
        <w:rPr>
          <w:rFonts w:hint="default" w:ascii="Times New Roman" w:hAnsi="Times New Roman" w:eastAsia="仿宋_GB2312" w:cs="Times New Roman"/>
          <w:i w:val="0"/>
          <w:caps w:val="0"/>
          <w:color w:val="auto"/>
          <w:spacing w:val="0"/>
          <w:sz w:val="32"/>
          <w:szCs w:val="32"/>
          <w:highlight w:val="none"/>
          <w:shd w:val="clear" w:color="auto" w:fill="auto"/>
        </w:rPr>
        <w:t>。</w:t>
      </w:r>
    </w:p>
    <w:p w14:paraId="61308C83">
      <w:pPr>
        <w:spacing w:line="560" w:lineRule="exact"/>
        <w:ind w:firstLine="640" w:firstLineChars="200"/>
        <w:jc w:val="both"/>
        <w:rPr>
          <w:rFonts w:hint="default" w:ascii="Times New Roman" w:hAnsi="Times New Roman" w:eastAsia="仿宋_GB2312" w:cs="Times New Roman"/>
          <w:i w:val="0"/>
          <w:caps w:val="0"/>
          <w:color w:val="auto"/>
          <w:spacing w:val="0"/>
          <w:sz w:val="32"/>
          <w:szCs w:val="32"/>
          <w:highlight w:val="none"/>
          <w:shd w:val="clear" w:color="auto" w:fill="auto"/>
        </w:rPr>
      </w:pPr>
      <w:r>
        <w:rPr>
          <w:rFonts w:hint="eastAsia" w:ascii="黑体" w:hAnsi="黑体" w:eastAsia="黑体" w:cs="黑体"/>
          <w:i w:val="0"/>
          <w:caps w:val="0"/>
          <w:color w:val="auto"/>
          <w:spacing w:val="0"/>
          <w:sz w:val="32"/>
          <w:szCs w:val="32"/>
          <w:highlight w:val="none"/>
          <w:shd w:val="clear" w:color="auto" w:fill="auto"/>
        </w:rPr>
        <w:t>第十</w:t>
      </w:r>
      <w:r>
        <w:rPr>
          <w:rFonts w:hint="eastAsia" w:ascii="黑体" w:hAnsi="黑体" w:eastAsia="黑体" w:cs="黑体"/>
          <w:i w:val="0"/>
          <w:caps w:val="0"/>
          <w:color w:val="auto"/>
          <w:spacing w:val="0"/>
          <w:sz w:val="32"/>
          <w:szCs w:val="32"/>
          <w:highlight w:val="none"/>
          <w:shd w:val="clear" w:color="auto" w:fill="auto"/>
          <w:lang w:eastAsia="zh-CN"/>
        </w:rPr>
        <w:t>九</w:t>
      </w:r>
      <w:r>
        <w:rPr>
          <w:rFonts w:hint="eastAsia" w:ascii="黑体" w:hAnsi="黑体" w:eastAsia="黑体" w:cs="黑体"/>
          <w:i w:val="0"/>
          <w:caps w:val="0"/>
          <w:color w:val="auto"/>
          <w:spacing w:val="0"/>
          <w:sz w:val="32"/>
          <w:szCs w:val="32"/>
          <w:highlight w:val="none"/>
          <w:shd w:val="clear" w:color="auto" w:fill="auto"/>
        </w:rPr>
        <w:t>条</w:t>
      </w:r>
      <w:r>
        <w:rPr>
          <w:rFonts w:hint="default" w:ascii="Times New Roman" w:hAnsi="Times New Roman" w:eastAsia="仿宋_GB2312" w:cs="Times New Roman"/>
          <w:i w:val="0"/>
          <w:caps w:val="0"/>
          <w:color w:val="auto"/>
          <w:spacing w:val="0"/>
          <w:sz w:val="32"/>
          <w:szCs w:val="32"/>
          <w:highlight w:val="none"/>
          <w:shd w:val="clear" w:color="auto" w:fill="auto"/>
          <w:lang w:val="en-US" w:eastAsia="zh-CN"/>
        </w:rPr>
        <w:t xml:space="preserve"> </w:t>
      </w:r>
      <w:r>
        <w:rPr>
          <w:rFonts w:hint="default" w:ascii="Times New Roman" w:hAnsi="Times New Roman" w:eastAsia="仿宋_GB2312" w:cs="Times New Roman"/>
          <w:i w:val="0"/>
          <w:caps w:val="0"/>
          <w:color w:val="auto"/>
          <w:spacing w:val="0"/>
          <w:sz w:val="32"/>
          <w:szCs w:val="32"/>
          <w:highlight w:val="none"/>
          <w:shd w:val="clear" w:color="auto" w:fill="auto"/>
        </w:rPr>
        <w:t>项目法人在发布招标公告前，应加强标段划分、合同工期、人员设备、信用等级、施工标准化、环保要求等关键条款研究，确保招标文件条款符合法律法规和相关规定。</w:t>
      </w:r>
    </w:p>
    <w:p w14:paraId="2569E4CA">
      <w:pPr>
        <w:spacing w:line="560" w:lineRule="exact"/>
        <w:ind w:firstLine="640" w:firstLineChars="200"/>
        <w:jc w:val="both"/>
        <w:rPr>
          <w:rFonts w:hint="eastAsia" w:ascii="Times New Roman" w:hAnsi="Times New Roman" w:eastAsia="仿宋_GB2312" w:cs="Times New Roman"/>
          <w:i w:val="0"/>
          <w:caps w:val="0"/>
          <w:color w:val="auto"/>
          <w:spacing w:val="0"/>
          <w:sz w:val="32"/>
          <w:szCs w:val="32"/>
          <w:highlight w:val="yellow"/>
          <w:shd w:val="clear" w:color="auto" w:fill="auto"/>
          <w:lang w:eastAsia="zh-CN"/>
        </w:rPr>
      </w:pPr>
      <w:r>
        <w:rPr>
          <w:rFonts w:hint="eastAsia" w:ascii="黑体" w:hAnsi="黑体" w:eastAsia="黑体" w:cs="黑体"/>
          <w:i w:val="0"/>
          <w:caps w:val="0"/>
          <w:color w:val="auto"/>
          <w:spacing w:val="0"/>
          <w:sz w:val="32"/>
          <w:szCs w:val="32"/>
          <w:highlight w:val="none"/>
          <w:shd w:val="clear" w:color="auto" w:fill="auto"/>
        </w:rPr>
        <w:t>第</w:t>
      </w:r>
      <w:r>
        <w:rPr>
          <w:rFonts w:hint="eastAsia" w:ascii="黑体" w:hAnsi="黑体" w:eastAsia="黑体" w:cs="黑体"/>
          <w:i w:val="0"/>
          <w:caps w:val="0"/>
          <w:color w:val="auto"/>
          <w:spacing w:val="0"/>
          <w:sz w:val="32"/>
          <w:szCs w:val="32"/>
          <w:highlight w:val="none"/>
          <w:shd w:val="clear" w:color="auto" w:fill="auto"/>
          <w:lang w:eastAsia="zh-CN"/>
        </w:rPr>
        <w:t>二十</w:t>
      </w:r>
      <w:r>
        <w:rPr>
          <w:rFonts w:hint="eastAsia" w:ascii="黑体" w:hAnsi="黑体" w:eastAsia="黑体" w:cs="黑体"/>
          <w:i w:val="0"/>
          <w:caps w:val="0"/>
          <w:color w:val="auto"/>
          <w:spacing w:val="0"/>
          <w:sz w:val="32"/>
          <w:szCs w:val="32"/>
          <w:highlight w:val="none"/>
          <w:shd w:val="clear" w:color="auto" w:fill="auto"/>
        </w:rPr>
        <w:t>条</w:t>
      </w:r>
      <w:r>
        <w:rPr>
          <w:rFonts w:hint="eastAsia" w:ascii="Times New Roman" w:hAnsi="Times New Roman" w:eastAsia="仿宋_GB2312" w:cs="Times New Roman"/>
          <w:i w:val="0"/>
          <w:caps w:val="0"/>
          <w:color w:val="auto"/>
          <w:spacing w:val="0"/>
          <w:sz w:val="32"/>
          <w:szCs w:val="32"/>
          <w:highlight w:val="none"/>
          <w:shd w:val="clear" w:color="auto" w:fill="auto"/>
          <w:lang w:val="en-US" w:eastAsia="zh-CN"/>
        </w:rPr>
        <w:t xml:space="preserve"> </w:t>
      </w:r>
      <w:r>
        <w:rPr>
          <w:rFonts w:hint="eastAsia" w:eastAsia="仿宋_GB2312" w:cs="Times New Roman"/>
          <w:i w:val="0"/>
          <w:caps w:val="0"/>
          <w:color w:val="auto"/>
          <w:spacing w:val="0"/>
          <w:sz w:val="32"/>
          <w:szCs w:val="32"/>
          <w:highlight w:val="none"/>
          <w:shd w:val="clear" w:color="auto" w:fill="auto"/>
          <w:lang w:eastAsia="zh-CN"/>
        </w:rPr>
        <w:t>市（州）交通运输局负责本行政区域内公路工程建设项目招标投标活动行政监督的行业管理工作，应依法对本辖区实施的国省干线公路项目招标投标活动实施监督，调查处理投诉举报，并对招投标活动中的违法违纪行为进行监督查处。</w:t>
      </w:r>
    </w:p>
    <w:p w14:paraId="00DAB12B">
      <w:pPr>
        <w:spacing w:line="560" w:lineRule="exact"/>
        <w:ind w:firstLine="640" w:firstLineChars="200"/>
        <w:jc w:val="both"/>
        <w:rPr>
          <w:rFonts w:hint="default" w:ascii="Times New Roman" w:hAnsi="Times New Roman" w:eastAsia="仿宋_GB2312" w:cs="Times New Roman"/>
          <w:i w:val="0"/>
          <w:caps w:val="0"/>
          <w:color w:val="auto"/>
          <w:spacing w:val="0"/>
          <w:sz w:val="32"/>
          <w:szCs w:val="32"/>
          <w:highlight w:val="none"/>
        </w:rPr>
      </w:pPr>
      <w:r>
        <w:rPr>
          <w:rFonts w:hint="eastAsia" w:ascii="黑体" w:hAnsi="黑体" w:eastAsia="黑体" w:cs="黑体"/>
          <w:i w:val="0"/>
          <w:caps w:val="0"/>
          <w:color w:val="auto"/>
          <w:spacing w:val="0"/>
          <w:sz w:val="32"/>
          <w:szCs w:val="32"/>
          <w:highlight w:val="none"/>
          <w:shd w:val="clear" w:color="auto" w:fill="auto"/>
        </w:rPr>
        <w:t>第二十</w:t>
      </w:r>
      <w:r>
        <w:rPr>
          <w:rFonts w:hint="eastAsia" w:ascii="黑体" w:hAnsi="黑体" w:eastAsia="黑体" w:cs="黑体"/>
          <w:i w:val="0"/>
          <w:caps w:val="0"/>
          <w:color w:val="auto"/>
          <w:spacing w:val="0"/>
          <w:sz w:val="32"/>
          <w:szCs w:val="32"/>
          <w:highlight w:val="none"/>
          <w:shd w:val="clear" w:color="auto" w:fill="auto"/>
          <w:lang w:eastAsia="zh-CN"/>
        </w:rPr>
        <w:t>一</w:t>
      </w:r>
      <w:r>
        <w:rPr>
          <w:rFonts w:hint="eastAsia" w:ascii="黑体" w:hAnsi="黑体" w:eastAsia="黑体" w:cs="黑体"/>
          <w:i w:val="0"/>
          <w:caps w:val="0"/>
          <w:color w:val="auto"/>
          <w:spacing w:val="0"/>
          <w:sz w:val="32"/>
          <w:szCs w:val="32"/>
          <w:highlight w:val="none"/>
          <w:shd w:val="clear" w:color="auto" w:fill="auto"/>
        </w:rPr>
        <w:t>条</w:t>
      </w:r>
      <w:r>
        <w:rPr>
          <w:rFonts w:hint="eastAsia" w:ascii="Times New Roman" w:hAnsi="Times New Roman" w:eastAsia="仿宋_GB2312" w:cs="Times New Roman"/>
          <w:i w:val="0"/>
          <w:caps w:val="0"/>
          <w:color w:val="auto"/>
          <w:spacing w:val="0"/>
          <w:sz w:val="32"/>
          <w:szCs w:val="32"/>
          <w:highlight w:val="none"/>
          <w:shd w:val="clear" w:color="auto" w:fill="auto"/>
          <w:lang w:val="en-US" w:eastAsia="zh-CN"/>
        </w:rPr>
        <w:t xml:space="preserve"> </w:t>
      </w:r>
      <w:r>
        <w:rPr>
          <w:rFonts w:hint="default" w:ascii="Times New Roman" w:hAnsi="Times New Roman" w:eastAsia="仿宋_GB2312" w:cs="Times New Roman"/>
          <w:i w:val="0"/>
          <w:caps w:val="0"/>
          <w:color w:val="auto"/>
          <w:spacing w:val="0"/>
          <w:sz w:val="32"/>
          <w:szCs w:val="32"/>
          <w:highlight w:val="none"/>
          <w:shd w:val="clear" w:color="auto" w:fill="auto"/>
        </w:rPr>
        <w:t>国省干线公路项目须实行合同管理制度。项目的代建管理、勘察、设计、施工、监理、监控、检测、咨询以及与工程建设有关的重要设备、材料的采购，均应遵循诚实守信原则，依法签订合同，严格合同管理。</w:t>
      </w:r>
    </w:p>
    <w:p w14:paraId="01F1F284">
      <w:pPr>
        <w:spacing w:line="560" w:lineRule="exact"/>
        <w:ind w:firstLine="640" w:firstLineChars="200"/>
        <w:jc w:val="both"/>
        <w:rPr>
          <w:rFonts w:hint="default" w:ascii="Times New Roman" w:hAnsi="Times New Roman" w:eastAsia="仿宋_GB2312" w:cs="Times New Roman"/>
          <w:i w:val="0"/>
          <w:caps w:val="0"/>
          <w:color w:val="auto"/>
          <w:spacing w:val="0"/>
          <w:sz w:val="32"/>
          <w:szCs w:val="32"/>
          <w:highlight w:val="none"/>
        </w:rPr>
      </w:pPr>
      <w:r>
        <w:rPr>
          <w:rFonts w:hint="default" w:ascii="黑体" w:hAnsi="黑体" w:eastAsia="黑体" w:cs="黑体"/>
          <w:i w:val="0"/>
          <w:caps w:val="0"/>
          <w:color w:val="auto"/>
          <w:spacing w:val="0"/>
          <w:sz w:val="32"/>
          <w:szCs w:val="32"/>
          <w:highlight w:val="none"/>
          <w:shd w:val="clear" w:color="auto" w:fill="auto"/>
        </w:rPr>
        <w:t>第二十</w:t>
      </w:r>
      <w:r>
        <w:rPr>
          <w:rFonts w:hint="default" w:ascii="黑体" w:hAnsi="黑体" w:eastAsia="黑体" w:cs="黑体"/>
          <w:i w:val="0"/>
          <w:caps w:val="0"/>
          <w:color w:val="auto"/>
          <w:spacing w:val="0"/>
          <w:sz w:val="32"/>
          <w:szCs w:val="32"/>
          <w:highlight w:val="none"/>
          <w:shd w:val="clear" w:color="auto" w:fill="auto"/>
          <w:lang w:eastAsia="zh-CN"/>
        </w:rPr>
        <w:t>二</w:t>
      </w:r>
      <w:r>
        <w:rPr>
          <w:rFonts w:hint="default" w:ascii="黑体" w:hAnsi="黑体" w:eastAsia="黑体" w:cs="黑体"/>
          <w:i w:val="0"/>
          <w:caps w:val="0"/>
          <w:color w:val="auto"/>
          <w:spacing w:val="0"/>
          <w:sz w:val="32"/>
          <w:szCs w:val="32"/>
          <w:highlight w:val="none"/>
          <w:shd w:val="clear" w:color="auto" w:fill="auto"/>
        </w:rPr>
        <w:t>条</w:t>
      </w:r>
      <w:r>
        <w:rPr>
          <w:rFonts w:hint="eastAsia" w:ascii="Times New Roman" w:hAnsi="Times New Roman" w:eastAsia="仿宋_GB2312" w:cs="Times New Roman"/>
          <w:i w:val="0"/>
          <w:caps w:val="0"/>
          <w:color w:val="auto"/>
          <w:spacing w:val="0"/>
          <w:sz w:val="32"/>
          <w:szCs w:val="32"/>
          <w:highlight w:val="none"/>
          <w:shd w:val="clear" w:color="auto" w:fill="auto"/>
          <w:lang w:val="en-US" w:eastAsia="zh-CN"/>
        </w:rPr>
        <w:t xml:space="preserve"> </w:t>
      </w:r>
      <w:r>
        <w:rPr>
          <w:rFonts w:hint="default" w:ascii="Times New Roman" w:hAnsi="Times New Roman" w:eastAsia="仿宋_GB2312" w:cs="Times New Roman"/>
          <w:i w:val="0"/>
          <w:caps w:val="0"/>
          <w:color w:val="auto"/>
          <w:spacing w:val="0"/>
          <w:sz w:val="32"/>
          <w:szCs w:val="32"/>
          <w:highlight w:val="none"/>
          <w:shd w:val="clear" w:color="auto" w:fill="auto"/>
        </w:rPr>
        <w:t>国省干线公路项目实行施工许可制度。施工许可申请由项目法人提出，报项目所在市</w:t>
      </w:r>
      <w:r>
        <w:rPr>
          <w:rFonts w:hint="eastAsia" w:eastAsia="仿宋_GB2312" w:cs="Times New Roman"/>
          <w:i w:val="0"/>
          <w:caps w:val="0"/>
          <w:color w:val="auto"/>
          <w:spacing w:val="0"/>
          <w:sz w:val="32"/>
          <w:szCs w:val="32"/>
          <w:highlight w:val="none"/>
          <w:shd w:val="clear" w:color="auto" w:fill="auto"/>
          <w:lang w:eastAsia="zh-CN"/>
        </w:rPr>
        <w:t>（州）</w:t>
      </w:r>
      <w:r>
        <w:rPr>
          <w:rFonts w:hint="default" w:ascii="Times New Roman" w:hAnsi="Times New Roman" w:eastAsia="仿宋_GB2312" w:cs="Times New Roman"/>
          <w:i w:val="0"/>
          <w:caps w:val="0"/>
          <w:color w:val="auto"/>
          <w:spacing w:val="0"/>
          <w:sz w:val="32"/>
          <w:szCs w:val="32"/>
          <w:highlight w:val="none"/>
          <w:shd w:val="clear" w:color="auto" w:fill="auto"/>
        </w:rPr>
        <w:t>交通运输主管部门审批。</w:t>
      </w:r>
    </w:p>
    <w:p w14:paraId="17833FD1">
      <w:pPr>
        <w:spacing w:line="560" w:lineRule="exact"/>
        <w:ind w:firstLine="0" w:firstLineChars="0"/>
        <w:jc w:val="center"/>
        <w:rPr>
          <w:rFonts w:hint="default" w:ascii="Times New Roman" w:hAnsi="Times New Roman" w:eastAsia="黑体" w:cs="Times New Roman"/>
          <w:i w:val="0"/>
          <w:caps w:val="0"/>
          <w:color w:val="auto"/>
          <w:spacing w:val="0"/>
          <w:sz w:val="32"/>
          <w:szCs w:val="32"/>
          <w:highlight w:val="none"/>
        </w:rPr>
      </w:pPr>
      <w:r>
        <w:rPr>
          <w:rFonts w:hint="default" w:ascii="Times New Roman" w:hAnsi="Times New Roman" w:eastAsia="黑体" w:cs="Times New Roman"/>
          <w:b w:val="0"/>
          <w:i w:val="0"/>
          <w:caps w:val="0"/>
          <w:color w:val="auto"/>
          <w:spacing w:val="0"/>
          <w:sz w:val="32"/>
          <w:szCs w:val="32"/>
          <w:highlight w:val="none"/>
          <w:shd w:val="clear" w:color="auto" w:fill="auto"/>
        </w:rPr>
        <w:t>第三章</w:t>
      </w:r>
      <w:r>
        <w:rPr>
          <w:rFonts w:hint="eastAsia" w:ascii="Times New Roman" w:hAnsi="Times New Roman" w:eastAsia="黑体" w:cs="Times New Roman"/>
          <w:b w:val="0"/>
          <w:i w:val="0"/>
          <w:caps w:val="0"/>
          <w:color w:val="auto"/>
          <w:spacing w:val="0"/>
          <w:sz w:val="32"/>
          <w:szCs w:val="32"/>
          <w:highlight w:val="none"/>
          <w:shd w:val="clear" w:color="auto" w:fill="auto"/>
          <w:lang w:val="en-US" w:eastAsia="zh-CN"/>
        </w:rPr>
        <w:t xml:space="preserve"> </w:t>
      </w:r>
      <w:r>
        <w:rPr>
          <w:rFonts w:hint="default" w:ascii="Times New Roman" w:hAnsi="Times New Roman" w:eastAsia="黑体" w:cs="Times New Roman"/>
          <w:b w:val="0"/>
          <w:i w:val="0"/>
          <w:caps w:val="0"/>
          <w:color w:val="auto"/>
          <w:spacing w:val="0"/>
          <w:sz w:val="32"/>
          <w:szCs w:val="32"/>
          <w:highlight w:val="none"/>
          <w:shd w:val="clear" w:color="auto" w:fill="auto"/>
        </w:rPr>
        <w:t>工程建设管理</w:t>
      </w:r>
    </w:p>
    <w:p w14:paraId="2791D5DB">
      <w:pPr>
        <w:spacing w:line="560" w:lineRule="exact"/>
        <w:ind w:firstLine="640" w:firstLineChars="200"/>
        <w:jc w:val="both"/>
        <w:rPr>
          <w:rFonts w:hint="default" w:ascii="Times New Roman" w:hAnsi="Times New Roman" w:eastAsia="仿宋_GB2312" w:cs="Times New Roman"/>
          <w:i w:val="0"/>
          <w:caps w:val="0"/>
          <w:color w:val="auto"/>
          <w:spacing w:val="0"/>
          <w:sz w:val="32"/>
          <w:szCs w:val="32"/>
          <w:highlight w:val="none"/>
        </w:rPr>
      </w:pPr>
      <w:r>
        <w:rPr>
          <w:rFonts w:hint="eastAsia" w:ascii="黑体" w:hAnsi="黑体" w:eastAsia="黑体" w:cs="黑体"/>
          <w:i w:val="0"/>
          <w:caps w:val="0"/>
          <w:color w:val="auto"/>
          <w:spacing w:val="0"/>
          <w:sz w:val="32"/>
          <w:szCs w:val="32"/>
          <w:highlight w:val="none"/>
          <w:shd w:val="clear" w:color="auto" w:fill="auto"/>
        </w:rPr>
        <w:t>第二十</w:t>
      </w:r>
      <w:r>
        <w:rPr>
          <w:rFonts w:hint="eastAsia" w:ascii="黑体" w:hAnsi="黑体" w:eastAsia="黑体" w:cs="黑体"/>
          <w:i w:val="0"/>
          <w:caps w:val="0"/>
          <w:color w:val="auto"/>
          <w:spacing w:val="0"/>
          <w:sz w:val="32"/>
          <w:szCs w:val="32"/>
          <w:highlight w:val="none"/>
          <w:shd w:val="clear" w:color="auto" w:fill="auto"/>
          <w:lang w:eastAsia="zh-CN"/>
        </w:rPr>
        <w:t>三</w:t>
      </w:r>
      <w:r>
        <w:rPr>
          <w:rFonts w:hint="eastAsia" w:ascii="黑体" w:hAnsi="黑体" w:eastAsia="黑体" w:cs="黑体"/>
          <w:i w:val="0"/>
          <w:caps w:val="0"/>
          <w:color w:val="auto"/>
          <w:spacing w:val="0"/>
          <w:sz w:val="32"/>
          <w:szCs w:val="32"/>
          <w:highlight w:val="none"/>
          <w:shd w:val="clear" w:color="auto" w:fill="auto"/>
        </w:rPr>
        <w:t>条</w:t>
      </w:r>
      <w:r>
        <w:rPr>
          <w:rFonts w:hint="eastAsia" w:ascii="Times New Roman" w:hAnsi="Times New Roman" w:eastAsia="仿宋_GB2312" w:cs="Times New Roman"/>
          <w:i w:val="0"/>
          <w:caps w:val="0"/>
          <w:color w:val="auto"/>
          <w:spacing w:val="0"/>
          <w:sz w:val="32"/>
          <w:szCs w:val="32"/>
          <w:highlight w:val="none"/>
          <w:shd w:val="clear" w:color="auto" w:fill="auto"/>
          <w:lang w:val="en-US" w:eastAsia="zh-CN"/>
        </w:rPr>
        <w:t xml:space="preserve"> </w:t>
      </w:r>
      <w:r>
        <w:rPr>
          <w:rFonts w:hint="default" w:ascii="Times New Roman" w:hAnsi="Times New Roman" w:eastAsia="仿宋_GB2312" w:cs="Times New Roman"/>
          <w:i w:val="0"/>
          <w:caps w:val="0"/>
          <w:color w:val="auto"/>
          <w:spacing w:val="0"/>
          <w:sz w:val="32"/>
          <w:szCs w:val="32"/>
          <w:highlight w:val="none"/>
          <w:shd w:val="clear" w:color="auto" w:fill="auto"/>
        </w:rPr>
        <w:t>工程建设管理是指国省干线公路项目在实施过程中，各级交通运输主管部门和项目法人、设计、施工、监理、试验检测等参建单位进行的工程质量、安全、投资、进度、环保、廉政、农民工工资支付等管理活动。</w:t>
      </w:r>
    </w:p>
    <w:p w14:paraId="5B87970C">
      <w:pPr>
        <w:spacing w:line="560" w:lineRule="exact"/>
        <w:ind w:firstLine="640" w:firstLineChars="200"/>
        <w:jc w:val="both"/>
        <w:rPr>
          <w:rFonts w:hint="default" w:ascii="Times New Roman" w:hAnsi="Times New Roman" w:eastAsia="仿宋_GB2312" w:cs="Times New Roman"/>
          <w:i w:val="0"/>
          <w:caps w:val="0"/>
          <w:color w:val="auto"/>
          <w:spacing w:val="0"/>
          <w:sz w:val="32"/>
          <w:szCs w:val="32"/>
          <w:highlight w:val="none"/>
        </w:rPr>
      </w:pPr>
      <w:r>
        <w:rPr>
          <w:rFonts w:hint="eastAsia" w:ascii="黑体" w:hAnsi="黑体" w:eastAsia="黑体" w:cs="黑体"/>
          <w:i w:val="0"/>
          <w:caps w:val="0"/>
          <w:color w:val="auto"/>
          <w:spacing w:val="0"/>
          <w:sz w:val="32"/>
          <w:szCs w:val="32"/>
          <w:highlight w:val="none"/>
          <w:shd w:val="clear" w:color="auto" w:fill="auto"/>
        </w:rPr>
        <w:t>第二十</w:t>
      </w:r>
      <w:r>
        <w:rPr>
          <w:rFonts w:hint="eastAsia" w:ascii="黑体" w:hAnsi="黑体" w:eastAsia="黑体" w:cs="黑体"/>
          <w:i w:val="0"/>
          <w:caps w:val="0"/>
          <w:color w:val="auto"/>
          <w:spacing w:val="0"/>
          <w:sz w:val="32"/>
          <w:szCs w:val="32"/>
          <w:highlight w:val="none"/>
          <w:shd w:val="clear" w:color="auto" w:fill="auto"/>
          <w:lang w:eastAsia="zh-CN"/>
        </w:rPr>
        <w:t>四</w:t>
      </w:r>
      <w:r>
        <w:rPr>
          <w:rFonts w:hint="eastAsia" w:ascii="黑体" w:hAnsi="黑体" w:eastAsia="黑体" w:cs="黑体"/>
          <w:i w:val="0"/>
          <w:caps w:val="0"/>
          <w:color w:val="auto"/>
          <w:spacing w:val="0"/>
          <w:sz w:val="32"/>
          <w:szCs w:val="32"/>
          <w:highlight w:val="none"/>
          <w:shd w:val="clear" w:color="auto" w:fill="auto"/>
        </w:rPr>
        <w:t>条</w:t>
      </w:r>
      <w:r>
        <w:rPr>
          <w:rFonts w:hint="eastAsia" w:ascii="Times New Roman" w:hAnsi="Times New Roman" w:eastAsia="仿宋_GB2312" w:cs="Times New Roman"/>
          <w:i w:val="0"/>
          <w:caps w:val="0"/>
          <w:color w:val="auto"/>
          <w:spacing w:val="0"/>
          <w:sz w:val="32"/>
          <w:szCs w:val="32"/>
          <w:highlight w:val="none"/>
          <w:shd w:val="clear" w:color="auto" w:fill="auto"/>
          <w:lang w:val="en-US" w:eastAsia="zh-CN"/>
        </w:rPr>
        <w:t xml:space="preserve"> </w:t>
      </w:r>
      <w:r>
        <w:rPr>
          <w:rFonts w:hint="default" w:ascii="Times New Roman" w:hAnsi="Times New Roman" w:eastAsia="仿宋_GB2312" w:cs="Times New Roman"/>
          <w:i w:val="0"/>
          <w:caps w:val="0"/>
          <w:color w:val="auto"/>
          <w:spacing w:val="0"/>
          <w:sz w:val="32"/>
          <w:szCs w:val="32"/>
          <w:highlight w:val="none"/>
          <w:shd w:val="clear" w:color="auto" w:fill="auto"/>
        </w:rPr>
        <w:t>国省干线公路建设项目所在市（州）或县（市、区）政府应成立项目建设协调机构，加强征地拆迁、地材供应、用水用电、杆管线迁改、建设环境等要素保障协调工作。</w:t>
      </w:r>
    </w:p>
    <w:p w14:paraId="231B6B8E">
      <w:pPr>
        <w:spacing w:line="560" w:lineRule="exact"/>
        <w:ind w:firstLine="640" w:firstLineChars="200"/>
        <w:jc w:val="both"/>
        <w:rPr>
          <w:rFonts w:hint="eastAsia" w:ascii="Times New Roman" w:hAnsi="Times New Roman" w:eastAsia="仿宋_GB2312" w:cs="Times New Roman"/>
          <w:i w:val="0"/>
          <w:caps w:val="0"/>
          <w:color w:val="auto"/>
          <w:spacing w:val="0"/>
          <w:sz w:val="32"/>
          <w:szCs w:val="32"/>
          <w:highlight w:val="none"/>
          <w:shd w:val="clear" w:color="auto" w:fill="auto"/>
          <w:lang w:eastAsia="zh-CN"/>
        </w:rPr>
      </w:pPr>
      <w:r>
        <w:rPr>
          <w:rFonts w:hint="eastAsia" w:eastAsia="仿宋_GB2312" w:cs="Times New Roman"/>
          <w:i w:val="0"/>
          <w:caps w:val="0"/>
          <w:color w:val="auto"/>
          <w:spacing w:val="0"/>
          <w:sz w:val="32"/>
          <w:szCs w:val="32"/>
          <w:highlight w:val="none"/>
          <w:shd w:val="clear" w:color="auto" w:fill="auto"/>
          <w:lang w:eastAsia="zh-CN"/>
        </w:rPr>
        <w:t>对</w:t>
      </w:r>
      <w:r>
        <w:rPr>
          <w:rFonts w:hint="default" w:ascii="Times New Roman" w:hAnsi="Times New Roman" w:eastAsia="仿宋_GB2312" w:cs="Times New Roman"/>
          <w:i w:val="0"/>
          <w:caps w:val="0"/>
          <w:color w:val="auto"/>
          <w:spacing w:val="0"/>
          <w:sz w:val="32"/>
          <w:szCs w:val="32"/>
          <w:highlight w:val="none"/>
          <w:shd w:val="clear" w:color="auto" w:fill="auto"/>
        </w:rPr>
        <w:t>建设项目应加强投资预算管理，做好资金平衡，全额落实建设资金。地方财政投入资金应纳入同级财政预算，及时到位地方自筹资金</w:t>
      </w:r>
      <w:r>
        <w:rPr>
          <w:rFonts w:hint="eastAsia" w:eastAsia="仿宋_GB2312" w:cs="Times New Roman"/>
          <w:i w:val="0"/>
          <w:caps w:val="0"/>
          <w:color w:val="auto"/>
          <w:spacing w:val="0"/>
          <w:sz w:val="32"/>
          <w:szCs w:val="32"/>
          <w:highlight w:val="none"/>
          <w:shd w:val="clear" w:color="auto" w:fill="auto"/>
          <w:lang w:eastAsia="zh-CN"/>
        </w:rPr>
        <w:t>。</w:t>
      </w:r>
    </w:p>
    <w:p w14:paraId="23E094C3">
      <w:pPr>
        <w:spacing w:line="560" w:lineRule="exact"/>
        <w:ind w:firstLine="640" w:firstLineChars="200"/>
        <w:jc w:val="both"/>
        <w:rPr>
          <w:rFonts w:hint="default" w:ascii="Times New Roman" w:hAnsi="Times New Roman" w:eastAsia="仿宋_GB2312" w:cs="Times New Roman"/>
          <w:i w:val="0"/>
          <w:caps w:val="0"/>
          <w:color w:val="auto"/>
          <w:spacing w:val="0"/>
          <w:sz w:val="32"/>
          <w:szCs w:val="32"/>
          <w:highlight w:val="none"/>
        </w:rPr>
      </w:pPr>
      <w:r>
        <w:rPr>
          <w:rFonts w:hint="eastAsia" w:ascii="黑体" w:hAnsi="黑体" w:eastAsia="黑体" w:cs="黑体"/>
          <w:i w:val="0"/>
          <w:caps w:val="0"/>
          <w:color w:val="auto"/>
          <w:spacing w:val="0"/>
          <w:sz w:val="32"/>
          <w:szCs w:val="32"/>
          <w:highlight w:val="none"/>
          <w:shd w:val="clear" w:color="auto" w:fill="auto"/>
        </w:rPr>
        <w:t>第二十</w:t>
      </w:r>
      <w:r>
        <w:rPr>
          <w:rFonts w:hint="eastAsia" w:ascii="黑体" w:hAnsi="黑体" w:eastAsia="黑体" w:cs="黑体"/>
          <w:i w:val="0"/>
          <w:caps w:val="0"/>
          <w:color w:val="auto"/>
          <w:spacing w:val="0"/>
          <w:sz w:val="32"/>
          <w:szCs w:val="32"/>
          <w:highlight w:val="none"/>
          <w:shd w:val="clear" w:color="auto" w:fill="auto"/>
          <w:lang w:eastAsia="zh-CN"/>
        </w:rPr>
        <w:t>五</w:t>
      </w:r>
      <w:r>
        <w:rPr>
          <w:rFonts w:hint="eastAsia" w:ascii="黑体" w:hAnsi="黑体" w:eastAsia="黑体" w:cs="黑体"/>
          <w:i w:val="0"/>
          <w:caps w:val="0"/>
          <w:color w:val="auto"/>
          <w:spacing w:val="0"/>
          <w:sz w:val="32"/>
          <w:szCs w:val="32"/>
          <w:highlight w:val="none"/>
          <w:shd w:val="clear" w:color="auto" w:fill="auto"/>
        </w:rPr>
        <w:t>条</w:t>
      </w:r>
      <w:r>
        <w:rPr>
          <w:rFonts w:hint="eastAsia" w:ascii="Times New Roman" w:hAnsi="Times New Roman" w:eastAsia="仿宋_GB2312" w:cs="Times New Roman"/>
          <w:i w:val="0"/>
          <w:caps w:val="0"/>
          <w:color w:val="auto"/>
          <w:spacing w:val="0"/>
          <w:sz w:val="32"/>
          <w:szCs w:val="32"/>
          <w:highlight w:val="none"/>
          <w:shd w:val="clear" w:color="auto" w:fill="auto"/>
          <w:lang w:val="en-US" w:eastAsia="zh-CN"/>
        </w:rPr>
        <w:t xml:space="preserve"> </w:t>
      </w:r>
      <w:r>
        <w:rPr>
          <w:rFonts w:hint="default" w:ascii="Times New Roman" w:hAnsi="Times New Roman" w:eastAsia="仿宋_GB2312" w:cs="Times New Roman"/>
          <w:i w:val="0"/>
          <w:caps w:val="0"/>
          <w:color w:val="auto"/>
          <w:spacing w:val="0"/>
          <w:sz w:val="32"/>
          <w:szCs w:val="32"/>
          <w:highlight w:val="none"/>
          <w:shd w:val="clear" w:color="auto" w:fill="auto"/>
        </w:rPr>
        <w:t>国省干线公路项目实行工程监理制度。承担监理任务的单位和个人应具有与项目相适应的资质和能力，符合公路建设市场准入要求。监理单位应按《公路工程施工监理规范》以及与项目法人签订的监理合同对施工承包合同的执行、工程质量、安全、进度、投资、环保等方面进行监理。</w:t>
      </w:r>
    </w:p>
    <w:p w14:paraId="48BE9242">
      <w:pPr>
        <w:spacing w:line="560" w:lineRule="exact"/>
        <w:ind w:firstLine="640" w:firstLineChars="200"/>
        <w:jc w:val="both"/>
        <w:rPr>
          <w:rFonts w:hint="default" w:ascii="Times New Roman" w:hAnsi="Times New Roman" w:eastAsia="仿宋_GB2312" w:cs="Times New Roman"/>
          <w:i w:val="0"/>
          <w:caps w:val="0"/>
          <w:color w:val="auto"/>
          <w:spacing w:val="0"/>
          <w:sz w:val="32"/>
          <w:szCs w:val="32"/>
          <w:highlight w:val="none"/>
        </w:rPr>
      </w:pPr>
      <w:r>
        <w:rPr>
          <w:rFonts w:hint="eastAsia" w:ascii="黑体" w:hAnsi="黑体" w:eastAsia="黑体" w:cs="黑体"/>
          <w:i w:val="0"/>
          <w:caps w:val="0"/>
          <w:color w:val="auto"/>
          <w:spacing w:val="0"/>
          <w:sz w:val="32"/>
          <w:szCs w:val="32"/>
          <w:highlight w:val="none"/>
          <w:shd w:val="clear" w:color="auto" w:fill="auto"/>
        </w:rPr>
        <w:t>第二十</w:t>
      </w:r>
      <w:r>
        <w:rPr>
          <w:rFonts w:hint="eastAsia" w:ascii="黑体" w:hAnsi="黑体" w:eastAsia="黑体" w:cs="黑体"/>
          <w:i w:val="0"/>
          <w:caps w:val="0"/>
          <w:color w:val="auto"/>
          <w:spacing w:val="0"/>
          <w:sz w:val="32"/>
          <w:szCs w:val="32"/>
          <w:highlight w:val="none"/>
          <w:shd w:val="clear" w:color="auto" w:fill="auto"/>
          <w:lang w:eastAsia="zh-CN"/>
        </w:rPr>
        <w:t>六</w:t>
      </w:r>
      <w:r>
        <w:rPr>
          <w:rFonts w:hint="eastAsia" w:ascii="黑体" w:hAnsi="黑体" w:eastAsia="黑体" w:cs="黑体"/>
          <w:i w:val="0"/>
          <w:caps w:val="0"/>
          <w:color w:val="auto"/>
          <w:spacing w:val="0"/>
          <w:sz w:val="32"/>
          <w:szCs w:val="32"/>
          <w:highlight w:val="none"/>
          <w:shd w:val="clear" w:color="auto" w:fill="auto"/>
        </w:rPr>
        <w:t>条</w:t>
      </w:r>
      <w:r>
        <w:rPr>
          <w:rFonts w:hint="eastAsia" w:ascii="Times New Roman" w:hAnsi="Times New Roman" w:eastAsia="仿宋_GB2312" w:cs="Times New Roman"/>
          <w:i w:val="0"/>
          <w:caps w:val="0"/>
          <w:color w:val="auto"/>
          <w:spacing w:val="0"/>
          <w:sz w:val="32"/>
          <w:szCs w:val="32"/>
          <w:highlight w:val="none"/>
          <w:shd w:val="clear" w:color="auto" w:fill="auto"/>
          <w:lang w:val="en-US" w:eastAsia="zh-CN"/>
        </w:rPr>
        <w:t xml:space="preserve"> </w:t>
      </w:r>
      <w:r>
        <w:rPr>
          <w:rFonts w:hint="default" w:ascii="Times New Roman" w:hAnsi="Times New Roman" w:eastAsia="仿宋_GB2312" w:cs="Times New Roman"/>
          <w:i w:val="0"/>
          <w:caps w:val="0"/>
          <w:color w:val="auto"/>
          <w:spacing w:val="0"/>
          <w:sz w:val="32"/>
          <w:szCs w:val="32"/>
          <w:highlight w:val="none"/>
          <w:shd w:val="clear" w:color="auto" w:fill="auto"/>
        </w:rPr>
        <w:t>国省干线公路项目应当建立政府监督、法人管理、社会监理、企业自检的四级质量保证体系。市（州）</w:t>
      </w:r>
      <w:r>
        <w:rPr>
          <w:rFonts w:hint="eastAsia" w:eastAsia="仿宋_GB2312" w:cs="Times New Roman"/>
          <w:i w:val="0"/>
          <w:caps w:val="0"/>
          <w:color w:val="auto"/>
          <w:spacing w:val="0"/>
          <w:sz w:val="32"/>
          <w:szCs w:val="32"/>
          <w:highlight w:val="none"/>
          <w:shd w:val="clear" w:color="auto" w:fill="auto"/>
          <w:lang w:eastAsia="zh-CN"/>
        </w:rPr>
        <w:t>、</w:t>
      </w:r>
      <w:r>
        <w:rPr>
          <w:rFonts w:hint="default" w:ascii="Times New Roman" w:hAnsi="Times New Roman" w:eastAsia="仿宋_GB2312" w:cs="Times New Roman"/>
          <w:i w:val="0"/>
          <w:caps w:val="0"/>
          <w:color w:val="auto"/>
          <w:spacing w:val="0"/>
          <w:sz w:val="32"/>
          <w:szCs w:val="32"/>
          <w:highlight w:val="none"/>
          <w:shd w:val="clear" w:color="auto" w:fill="auto"/>
        </w:rPr>
        <w:t>县（市、区）交通运输主管部门对辖区内建设项目工程质量负监督责任，项目法人对工程建设质量负管理责任，勘察设计单位对勘察设计质量负责，施工单位对施工质量负责，监理单位对工程质量负监理责任，试验检测单位对试验检测结果真实性和准确性负责，其他从业单位和从业人员按照有关规定对其产品或者服务质量负相应责任。</w:t>
      </w:r>
    </w:p>
    <w:p w14:paraId="2474A97B">
      <w:pPr>
        <w:spacing w:line="560" w:lineRule="exact"/>
        <w:ind w:firstLine="640" w:firstLineChars="200"/>
        <w:jc w:val="both"/>
        <w:rPr>
          <w:rFonts w:hint="default" w:ascii="Times New Roman" w:hAnsi="Times New Roman" w:eastAsia="仿宋_GB2312" w:cs="Times New Roman"/>
          <w:i w:val="0"/>
          <w:caps w:val="0"/>
          <w:color w:val="auto"/>
          <w:spacing w:val="0"/>
          <w:sz w:val="32"/>
          <w:szCs w:val="32"/>
          <w:highlight w:val="none"/>
        </w:rPr>
      </w:pPr>
      <w:r>
        <w:rPr>
          <w:rFonts w:hint="eastAsia" w:ascii="黑体" w:hAnsi="黑体" w:eastAsia="黑体" w:cs="黑体"/>
          <w:i w:val="0"/>
          <w:caps w:val="0"/>
          <w:color w:val="auto"/>
          <w:spacing w:val="0"/>
          <w:sz w:val="32"/>
          <w:szCs w:val="32"/>
          <w:highlight w:val="none"/>
          <w:shd w:val="clear" w:color="auto" w:fill="auto"/>
        </w:rPr>
        <w:t>第二十</w:t>
      </w:r>
      <w:r>
        <w:rPr>
          <w:rFonts w:hint="eastAsia" w:ascii="黑体" w:hAnsi="黑体" w:eastAsia="黑体" w:cs="黑体"/>
          <w:i w:val="0"/>
          <w:caps w:val="0"/>
          <w:color w:val="auto"/>
          <w:spacing w:val="0"/>
          <w:sz w:val="32"/>
          <w:szCs w:val="32"/>
          <w:highlight w:val="none"/>
          <w:shd w:val="clear" w:color="auto" w:fill="auto"/>
          <w:lang w:eastAsia="zh-CN"/>
        </w:rPr>
        <w:t>七</w:t>
      </w:r>
      <w:r>
        <w:rPr>
          <w:rFonts w:hint="eastAsia" w:ascii="黑体" w:hAnsi="黑体" w:eastAsia="黑体" w:cs="黑体"/>
          <w:i w:val="0"/>
          <w:caps w:val="0"/>
          <w:color w:val="auto"/>
          <w:spacing w:val="0"/>
          <w:sz w:val="32"/>
          <w:szCs w:val="32"/>
          <w:highlight w:val="none"/>
          <w:shd w:val="clear" w:color="auto" w:fill="auto"/>
        </w:rPr>
        <w:t>条</w:t>
      </w:r>
      <w:r>
        <w:rPr>
          <w:rFonts w:hint="eastAsia" w:ascii="Times New Roman" w:hAnsi="Times New Roman" w:eastAsia="仿宋_GB2312" w:cs="Times New Roman"/>
          <w:i w:val="0"/>
          <w:caps w:val="0"/>
          <w:color w:val="auto"/>
          <w:spacing w:val="0"/>
          <w:sz w:val="32"/>
          <w:szCs w:val="32"/>
          <w:highlight w:val="none"/>
          <w:shd w:val="clear" w:color="auto" w:fill="auto"/>
          <w:lang w:val="en-US" w:eastAsia="zh-CN"/>
        </w:rPr>
        <w:t xml:space="preserve"> </w:t>
      </w:r>
      <w:r>
        <w:rPr>
          <w:rFonts w:hint="default" w:ascii="Times New Roman" w:hAnsi="Times New Roman" w:eastAsia="仿宋_GB2312" w:cs="Times New Roman"/>
          <w:i w:val="0"/>
          <w:caps w:val="0"/>
          <w:color w:val="auto"/>
          <w:spacing w:val="0"/>
          <w:sz w:val="32"/>
          <w:szCs w:val="32"/>
          <w:highlight w:val="none"/>
          <w:shd w:val="clear" w:color="auto" w:fill="auto"/>
        </w:rPr>
        <w:t>市（州）</w:t>
      </w:r>
      <w:r>
        <w:rPr>
          <w:rFonts w:hint="eastAsia" w:eastAsia="仿宋_GB2312" w:cs="Times New Roman"/>
          <w:i w:val="0"/>
          <w:caps w:val="0"/>
          <w:color w:val="auto"/>
          <w:spacing w:val="0"/>
          <w:sz w:val="32"/>
          <w:szCs w:val="32"/>
          <w:highlight w:val="none"/>
          <w:shd w:val="clear" w:color="auto" w:fill="auto"/>
          <w:lang w:eastAsia="zh-CN"/>
        </w:rPr>
        <w:t>、</w:t>
      </w:r>
      <w:r>
        <w:rPr>
          <w:rFonts w:hint="default" w:ascii="Times New Roman" w:hAnsi="Times New Roman" w:eastAsia="仿宋_GB2312" w:cs="Times New Roman"/>
          <w:i w:val="0"/>
          <w:caps w:val="0"/>
          <w:color w:val="auto"/>
          <w:spacing w:val="0"/>
          <w:sz w:val="32"/>
          <w:szCs w:val="32"/>
          <w:highlight w:val="none"/>
          <w:shd w:val="clear" w:color="auto" w:fill="auto"/>
        </w:rPr>
        <w:t>县(市、区)交通运输主管部门或其授权委托的质量监督机构应加强对公路建设项目法人</w:t>
      </w:r>
      <w:r>
        <w:rPr>
          <w:rFonts w:hint="eastAsia" w:eastAsia="仿宋_GB2312" w:cs="Times New Roman"/>
          <w:i w:val="0"/>
          <w:caps w:val="0"/>
          <w:color w:val="auto"/>
          <w:spacing w:val="0"/>
          <w:sz w:val="32"/>
          <w:szCs w:val="32"/>
          <w:highlight w:val="none"/>
          <w:shd w:val="clear" w:color="auto" w:fill="auto"/>
          <w:lang w:eastAsia="zh-CN"/>
        </w:rPr>
        <w:t>和</w:t>
      </w:r>
      <w:r>
        <w:rPr>
          <w:rFonts w:hint="default" w:ascii="Times New Roman" w:hAnsi="Times New Roman" w:eastAsia="仿宋_GB2312" w:cs="Times New Roman"/>
          <w:i w:val="0"/>
          <w:caps w:val="0"/>
          <w:color w:val="auto"/>
          <w:spacing w:val="0"/>
          <w:sz w:val="32"/>
          <w:szCs w:val="32"/>
          <w:highlight w:val="none"/>
          <w:shd w:val="clear" w:color="auto" w:fill="auto"/>
        </w:rPr>
        <w:t>从业单位质量管理机构、规章制度、岗位责任登记、隐蔽工程影像化管理等工作落实情况的监督检查。</w:t>
      </w:r>
    </w:p>
    <w:p w14:paraId="4C77C760">
      <w:pPr>
        <w:spacing w:line="560" w:lineRule="exact"/>
        <w:ind w:firstLine="640" w:firstLineChars="200"/>
        <w:jc w:val="both"/>
        <w:rPr>
          <w:rFonts w:hint="default" w:ascii="Times New Roman" w:hAnsi="Times New Roman" w:eastAsia="仿宋_GB2312" w:cs="Times New Roman"/>
          <w:i w:val="0"/>
          <w:caps w:val="0"/>
          <w:color w:val="auto"/>
          <w:spacing w:val="0"/>
          <w:sz w:val="32"/>
          <w:szCs w:val="32"/>
          <w:highlight w:val="none"/>
        </w:rPr>
      </w:pPr>
      <w:r>
        <w:rPr>
          <w:rFonts w:hint="default" w:ascii="Times New Roman" w:hAnsi="Times New Roman" w:eastAsia="仿宋_GB2312" w:cs="Times New Roman"/>
          <w:i w:val="0"/>
          <w:caps w:val="0"/>
          <w:color w:val="auto"/>
          <w:spacing w:val="0"/>
          <w:sz w:val="32"/>
          <w:szCs w:val="32"/>
          <w:highlight w:val="none"/>
          <w:shd w:val="clear" w:color="auto" w:fill="auto"/>
        </w:rPr>
        <w:t>项目法人应按有关规定及时向市（州）质量监督机构申请和办理质量监督手续，并主动接受、积极配合质量监督机构对其质量管理行为及工程实体质量的监督检查。</w:t>
      </w:r>
    </w:p>
    <w:p w14:paraId="2CBFB612">
      <w:pPr>
        <w:spacing w:line="560" w:lineRule="exact"/>
        <w:ind w:firstLine="640" w:firstLineChars="200"/>
        <w:jc w:val="both"/>
        <w:rPr>
          <w:rFonts w:hint="default" w:ascii="Times New Roman" w:hAnsi="Times New Roman" w:eastAsia="仿宋_GB2312" w:cs="Times New Roman"/>
          <w:i w:val="0"/>
          <w:caps w:val="0"/>
          <w:color w:val="auto"/>
          <w:spacing w:val="0"/>
          <w:sz w:val="32"/>
          <w:szCs w:val="32"/>
          <w:highlight w:val="none"/>
          <w:shd w:val="clear" w:color="auto" w:fill="auto"/>
        </w:rPr>
      </w:pPr>
      <w:r>
        <w:rPr>
          <w:rFonts w:hint="eastAsia" w:ascii="黑体" w:hAnsi="黑体" w:eastAsia="黑体" w:cs="黑体"/>
          <w:i w:val="0"/>
          <w:caps w:val="0"/>
          <w:color w:val="auto"/>
          <w:spacing w:val="0"/>
          <w:sz w:val="32"/>
          <w:szCs w:val="32"/>
          <w:highlight w:val="none"/>
          <w:shd w:val="clear" w:color="auto" w:fill="auto"/>
        </w:rPr>
        <w:t>第二十</w:t>
      </w:r>
      <w:r>
        <w:rPr>
          <w:rFonts w:hint="eastAsia" w:ascii="黑体" w:hAnsi="黑体" w:eastAsia="黑体" w:cs="黑体"/>
          <w:i w:val="0"/>
          <w:caps w:val="0"/>
          <w:color w:val="auto"/>
          <w:spacing w:val="0"/>
          <w:sz w:val="32"/>
          <w:szCs w:val="32"/>
          <w:highlight w:val="none"/>
          <w:shd w:val="clear" w:color="auto" w:fill="auto"/>
          <w:lang w:eastAsia="zh-CN"/>
        </w:rPr>
        <w:t>八</w:t>
      </w:r>
      <w:r>
        <w:rPr>
          <w:rFonts w:hint="eastAsia" w:ascii="黑体" w:hAnsi="黑体" w:eastAsia="黑体" w:cs="黑体"/>
          <w:i w:val="0"/>
          <w:caps w:val="0"/>
          <w:color w:val="auto"/>
          <w:spacing w:val="0"/>
          <w:sz w:val="32"/>
          <w:szCs w:val="32"/>
          <w:highlight w:val="none"/>
          <w:shd w:val="clear" w:color="auto" w:fill="auto"/>
        </w:rPr>
        <w:t>条</w:t>
      </w:r>
      <w:r>
        <w:rPr>
          <w:rFonts w:hint="eastAsia" w:ascii="Times New Roman" w:hAnsi="Times New Roman" w:eastAsia="仿宋_GB2312" w:cs="Times New Roman"/>
          <w:i w:val="0"/>
          <w:caps w:val="0"/>
          <w:color w:val="auto"/>
          <w:spacing w:val="0"/>
          <w:sz w:val="32"/>
          <w:szCs w:val="32"/>
          <w:highlight w:val="none"/>
          <w:shd w:val="clear" w:color="auto" w:fill="auto"/>
          <w:lang w:val="en-US" w:eastAsia="zh-CN"/>
        </w:rPr>
        <w:t xml:space="preserve"> </w:t>
      </w:r>
      <w:r>
        <w:rPr>
          <w:rFonts w:hint="default" w:ascii="Times New Roman" w:hAnsi="Times New Roman" w:eastAsia="仿宋_GB2312" w:cs="Times New Roman"/>
          <w:i w:val="0"/>
          <w:caps w:val="0"/>
          <w:color w:val="auto"/>
          <w:spacing w:val="0"/>
          <w:sz w:val="32"/>
          <w:szCs w:val="32"/>
          <w:highlight w:val="none"/>
          <w:shd w:val="clear" w:color="auto" w:fill="auto"/>
        </w:rPr>
        <w:t>国省干线公路项目</w:t>
      </w:r>
      <w:r>
        <w:rPr>
          <w:rFonts w:hint="default" w:ascii="Times New Roman" w:hAnsi="Times New Roman" w:eastAsia="仿宋_GB2312" w:cs="Times New Roman"/>
          <w:i w:val="0"/>
          <w:caps w:val="0"/>
          <w:color w:val="auto"/>
          <w:spacing w:val="0"/>
          <w:sz w:val="32"/>
          <w:szCs w:val="32"/>
          <w:highlight w:val="none"/>
          <w:shd w:val="clear" w:color="auto" w:fill="auto"/>
          <w:lang w:eastAsia="zh-CN"/>
        </w:rPr>
        <w:t>应全面推行</w:t>
      </w:r>
      <w:r>
        <w:rPr>
          <w:rFonts w:hint="default" w:ascii="Times New Roman" w:hAnsi="Times New Roman" w:eastAsia="仿宋_GB2312" w:cs="Times New Roman"/>
          <w:i w:val="0"/>
          <w:caps w:val="0"/>
          <w:color w:val="auto"/>
          <w:spacing w:val="0"/>
          <w:sz w:val="32"/>
          <w:szCs w:val="32"/>
          <w:highlight w:val="none"/>
          <w:shd w:val="clear" w:color="auto" w:fill="auto"/>
        </w:rPr>
        <w:t>工地建设标准化、施工工艺标准化、施工管理标准化。初步设计</w:t>
      </w:r>
      <w:r>
        <w:rPr>
          <w:rFonts w:hint="eastAsia" w:eastAsia="仿宋_GB2312" w:cs="Times New Roman"/>
          <w:i w:val="0"/>
          <w:caps w:val="0"/>
          <w:color w:val="auto"/>
          <w:spacing w:val="0"/>
          <w:sz w:val="32"/>
          <w:szCs w:val="32"/>
          <w:highlight w:val="none"/>
          <w:shd w:val="clear" w:color="auto" w:fill="auto"/>
          <w:lang w:eastAsia="zh-CN"/>
        </w:rPr>
        <w:t>、</w:t>
      </w:r>
      <w:r>
        <w:rPr>
          <w:rFonts w:hint="default" w:ascii="Times New Roman" w:hAnsi="Times New Roman" w:eastAsia="仿宋_GB2312" w:cs="Times New Roman"/>
          <w:i w:val="0"/>
          <w:caps w:val="0"/>
          <w:color w:val="auto"/>
          <w:spacing w:val="0"/>
          <w:sz w:val="32"/>
          <w:szCs w:val="32"/>
          <w:highlight w:val="none"/>
          <w:shd w:val="clear" w:color="auto" w:fill="auto"/>
        </w:rPr>
        <w:t>施工图设计、概预算编制、施工招标等各环节应明确标准化有关要求和所需费用，保障工程建设质量。</w:t>
      </w:r>
    </w:p>
    <w:p w14:paraId="480AF874">
      <w:pPr>
        <w:spacing w:line="560" w:lineRule="exact"/>
        <w:ind w:firstLine="640" w:firstLineChars="200"/>
        <w:jc w:val="both"/>
        <w:rPr>
          <w:rFonts w:hint="default" w:ascii="Times New Roman" w:hAnsi="Times New Roman" w:eastAsia="仿宋_GB2312" w:cs="Times New Roman"/>
          <w:i w:val="0"/>
          <w:caps w:val="0"/>
          <w:color w:val="auto"/>
          <w:spacing w:val="0"/>
          <w:sz w:val="32"/>
          <w:szCs w:val="32"/>
          <w:highlight w:val="none"/>
          <w:shd w:val="clear" w:color="auto" w:fill="auto"/>
        </w:rPr>
      </w:pPr>
      <w:r>
        <w:rPr>
          <w:rFonts w:hint="default" w:ascii="Times New Roman" w:hAnsi="Times New Roman" w:eastAsia="仿宋_GB2312" w:cs="Times New Roman"/>
          <w:i w:val="0"/>
          <w:caps w:val="0"/>
          <w:color w:val="auto"/>
          <w:spacing w:val="0"/>
          <w:sz w:val="32"/>
          <w:szCs w:val="32"/>
          <w:highlight w:val="none"/>
          <w:shd w:val="clear" w:color="auto" w:fill="auto"/>
        </w:rPr>
        <w:t>在保障工程质量安全的前提下，鼓励开展“四新”技术（新技术、新工艺、新材料、新设备）应用与研究。</w:t>
      </w:r>
      <w:r>
        <w:rPr>
          <w:rFonts w:hint="eastAsia" w:ascii="Times New Roman" w:hAnsi="Times New Roman" w:eastAsia="仿宋_GB2312" w:cs="Times New Roman"/>
          <w:i w:val="0"/>
          <w:caps w:val="0"/>
          <w:color w:val="auto"/>
          <w:spacing w:val="0"/>
          <w:sz w:val="32"/>
          <w:szCs w:val="32"/>
          <w:highlight w:val="none"/>
          <w:shd w:val="clear" w:color="auto" w:fill="auto"/>
          <w:lang w:eastAsia="zh-CN"/>
        </w:rPr>
        <w:t>加快传统产业升级改造和</w:t>
      </w:r>
      <w:r>
        <w:rPr>
          <w:rFonts w:hint="default" w:ascii="Times New Roman" w:hAnsi="Times New Roman" w:eastAsia="仿宋_GB2312" w:cs="Times New Roman"/>
          <w:i w:val="0"/>
          <w:caps w:val="0"/>
          <w:color w:val="auto"/>
          <w:spacing w:val="0"/>
          <w:sz w:val="32"/>
          <w:szCs w:val="32"/>
          <w:highlight w:val="none"/>
          <w:shd w:val="clear" w:color="auto" w:fill="auto"/>
          <w:lang w:val="en-US" w:eastAsia="zh-CN"/>
        </w:rPr>
        <w:t>交通基础设施更新</w:t>
      </w:r>
      <w:r>
        <w:rPr>
          <w:rFonts w:hint="eastAsia" w:ascii="Times New Roman" w:hAnsi="Times New Roman" w:eastAsia="仿宋_GB2312" w:cs="Times New Roman"/>
          <w:i w:val="0"/>
          <w:caps w:val="0"/>
          <w:color w:val="auto"/>
          <w:spacing w:val="0"/>
          <w:sz w:val="32"/>
          <w:szCs w:val="32"/>
          <w:highlight w:val="none"/>
          <w:shd w:val="clear" w:color="auto" w:fill="auto"/>
          <w:lang w:val="en-US" w:eastAsia="zh-CN"/>
        </w:rPr>
        <w:t>，</w:t>
      </w:r>
      <w:r>
        <w:rPr>
          <w:rFonts w:hint="eastAsia" w:ascii="Times New Roman" w:hAnsi="Times New Roman" w:eastAsia="仿宋_GB2312" w:cs="Times New Roman"/>
          <w:i w:val="0"/>
          <w:caps w:val="0"/>
          <w:color w:val="auto"/>
          <w:spacing w:val="0"/>
          <w:sz w:val="32"/>
          <w:szCs w:val="32"/>
          <w:highlight w:val="none"/>
          <w:shd w:val="clear" w:color="auto" w:fill="auto"/>
          <w:lang w:eastAsia="zh-CN"/>
        </w:rPr>
        <w:t>推动“数智化”“绿色化”“装备化”</w:t>
      </w:r>
      <w:r>
        <w:rPr>
          <w:rFonts w:hint="eastAsia" w:eastAsia="仿宋_GB2312" w:cs="Times New Roman"/>
          <w:i w:val="0"/>
          <w:caps w:val="0"/>
          <w:color w:val="auto"/>
          <w:spacing w:val="0"/>
          <w:sz w:val="32"/>
          <w:szCs w:val="32"/>
          <w:highlight w:val="none"/>
          <w:shd w:val="clear" w:color="auto" w:fill="auto"/>
          <w:lang w:eastAsia="zh-CN"/>
        </w:rPr>
        <w:t>等</w:t>
      </w:r>
      <w:r>
        <w:rPr>
          <w:rFonts w:hint="eastAsia" w:ascii="Times New Roman" w:hAnsi="Times New Roman" w:eastAsia="仿宋_GB2312" w:cs="Times New Roman"/>
          <w:i w:val="0"/>
          <w:caps w:val="0"/>
          <w:color w:val="auto"/>
          <w:spacing w:val="0"/>
          <w:sz w:val="32"/>
          <w:szCs w:val="32"/>
          <w:highlight w:val="none"/>
          <w:shd w:val="clear" w:color="auto" w:fill="auto"/>
          <w:lang w:eastAsia="zh-CN"/>
        </w:rPr>
        <w:t>改造</w:t>
      </w:r>
      <w:r>
        <w:rPr>
          <w:rFonts w:hint="eastAsia" w:eastAsia="仿宋_GB2312" w:cs="Times New Roman"/>
          <w:i w:val="0"/>
          <w:caps w:val="0"/>
          <w:color w:val="auto"/>
          <w:spacing w:val="0"/>
          <w:sz w:val="32"/>
          <w:szCs w:val="32"/>
          <w:highlight w:val="none"/>
          <w:shd w:val="clear" w:color="auto" w:fill="auto"/>
          <w:lang w:eastAsia="zh-CN"/>
        </w:rPr>
        <w:t>，积极</w:t>
      </w:r>
      <w:r>
        <w:rPr>
          <w:rFonts w:hint="default" w:ascii="Times New Roman" w:hAnsi="Times New Roman" w:eastAsia="仿宋_GB2312" w:cs="Times New Roman"/>
          <w:i w:val="0"/>
          <w:caps w:val="0"/>
          <w:color w:val="auto"/>
          <w:spacing w:val="0"/>
          <w:sz w:val="32"/>
          <w:szCs w:val="32"/>
          <w:highlight w:val="none"/>
          <w:shd w:val="clear" w:color="auto" w:fill="auto"/>
          <w:lang w:val="en-US" w:eastAsia="zh-CN"/>
        </w:rPr>
        <w:t>培育发展</w:t>
      </w:r>
      <w:r>
        <w:rPr>
          <w:rFonts w:hint="default" w:ascii="Times New Roman" w:hAnsi="Times New Roman" w:eastAsia="仿宋_GB2312" w:cs="Times New Roman"/>
          <w:i w:val="0"/>
          <w:caps w:val="0"/>
          <w:color w:val="auto"/>
          <w:spacing w:val="0"/>
          <w:sz w:val="32"/>
          <w:szCs w:val="32"/>
          <w:highlight w:val="none"/>
          <w:shd w:val="clear" w:color="auto" w:fill="auto"/>
        </w:rPr>
        <w:t>国省干线公路</w:t>
      </w:r>
      <w:r>
        <w:rPr>
          <w:rFonts w:hint="eastAsia" w:ascii="Times New Roman" w:hAnsi="Times New Roman" w:eastAsia="仿宋_GB2312" w:cs="Times New Roman"/>
          <w:i w:val="0"/>
          <w:caps w:val="0"/>
          <w:color w:val="auto"/>
          <w:spacing w:val="0"/>
          <w:sz w:val="32"/>
          <w:szCs w:val="32"/>
          <w:highlight w:val="none"/>
          <w:shd w:val="clear" w:color="auto" w:fill="auto"/>
          <w:lang w:eastAsia="zh-CN"/>
        </w:rPr>
        <w:t>领域</w:t>
      </w:r>
      <w:r>
        <w:rPr>
          <w:rFonts w:hint="default" w:ascii="Times New Roman" w:hAnsi="Times New Roman" w:eastAsia="仿宋_GB2312" w:cs="Times New Roman"/>
          <w:i w:val="0"/>
          <w:caps w:val="0"/>
          <w:color w:val="auto"/>
          <w:spacing w:val="0"/>
          <w:sz w:val="32"/>
          <w:szCs w:val="32"/>
          <w:highlight w:val="none"/>
          <w:shd w:val="clear" w:color="auto" w:fill="auto"/>
          <w:lang w:val="en-US" w:eastAsia="zh-CN"/>
        </w:rPr>
        <w:t>领域新质生产力</w:t>
      </w:r>
      <w:r>
        <w:rPr>
          <w:rFonts w:hint="eastAsia" w:ascii="Times New Roman" w:hAnsi="Times New Roman" w:eastAsia="仿宋_GB2312" w:cs="Times New Roman"/>
          <w:i w:val="0"/>
          <w:caps w:val="0"/>
          <w:color w:val="auto"/>
          <w:spacing w:val="0"/>
          <w:sz w:val="32"/>
          <w:szCs w:val="32"/>
          <w:highlight w:val="none"/>
          <w:shd w:val="clear" w:color="auto" w:fill="auto"/>
          <w:lang w:val="en-US" w:eastAsia="zh-CN"/>
        </w:rPr>
        <w:t>。</w:t>
      </w:r>
    </w:p>
    <w:p w14:paraId="0F69F709">
      <w:pPr>
        <w:spacing w:line="560" w:lineRule="exact"/>
        <w:ind w:firstLine="640" w:firstLineChars="200"/>
        <w:jc w:val="both"/>
        <w:rPr>
          <w:rFonts w:hint="default" w:ascii="Times New Roman" w:hAnsi="Times New Roman" w:eastAsia="仿宋_GB2312" w:cs="Times New Roman"/>
          <w:i w:val="0"/>
          <w:caps w:val="0"/>
          <w:color w:val="auto"/>
          <w:spacing w:val="0"/>
          <w:sz w:val="32"/>
          <w:szCs w:val="32"/>
          <w:highlight w:val="none"/>
          <w:shd w:val="clear" w:color="auto" w:fill="auto"/>
        </w:rPr>
      </w:pPr>
      <w:r>
        <w:rPr>
          <w:rFonts w:hint="eastAsia" w:ascii="黑体" w:hAnsi="黑体" w:eastAsia="黑体" w:cs="黑体"/>
          <w:i w:val="0"/>
          <w:caps w:val="0"/>
          <w:color w:val="auto"/>
          <w:spacing w:val="0"/>
          <w:sz w:val="32"/>
          <w:szCs w:val="32"/>
          <w:highlight w:val="none"/>
          <w:shd w:val="clear" w:color="auto" w:fill="auto"/>
        </w:rPr>
        <w:t>第二十</w:t>
      </w:r>
      <w:r>
        <w:rPr>
          <w:rFonts w:hint="eastAsia" w:ascii="黑体" w:hAnsi="黑体" w:eastAsia="黑体" w:cs="黑体"/>
          <w:i w:val="0"/>
          <w:caps w:val="0"/>
          <w:color w:val="auto"/>
          <w:spacing w:val="0"/>
          <w:sz w:val="32"/>
          <w:szCs w:val="32"/>
          <w:highlight w:val="none"/>
          <w:shd w:val="clear" w:color="auto" w:fill="auto"/>
          <w:lang w:eastAsia="zh-CN"/>
        </w:rPr>
        <w:t>九</w:t>
      </w:r>
      <w:r>
        <w:rPr>
          <w:rFonts w:hint="eastAsia" w:ascii="黑体" w:hAnsi="黑体" w:eastAsia="黑体" w:cs="黑体"/>
          <w:i w:val="0"/>
          <w:caps w:val="0"/>
          <w:color w:val="auto"/>
          <w:spacing w:val="0"/>
          <w:sz w:val="32"/>
          <w:szCs w:val="32"/>
          <w:highlight w:val="none"/>
          <w:shd w:val="clear" w:color="auto" w:fill="auto"/>
        </w:rPr>
        <w:t>条</w:t>
      </w:r>
      <w:r>
        <w:rPr>
          <w:rFonts w:hint="eastAsia" w:ascii="Times New Roman" w:hAnsi="Times New Roman" w:eastAsia="仿宋_GB2312" w:cs="Times New Roman"/>
          <w:i w:val="0"/>
          <w:caps w:val="0"/>
          <w:color w:val="auto"/>
          <w:spacing w:val="0"/>
          <w:sz w:val="32"/>
          <w:szCs w:val="32"/>
          <w:highlight w:val="none"/>
          <w:shd w:val="clear" w:color="auto" w:fill="auto"/>
          <w:lang w:val="en-US" w:eastAsia="zh-CN"/>
        </w:rPr>
        <w:t xml:space="preserve"> </w:t>
      </w:r>
      <w:r>
        <w:rPr>
          <w:rFonts w:hint="default" w:ascii="Times New Roman" w:hAnsi="Times New Roman" w:eastAsia="仿宋_GB2312" w:cs="Times New Roman"/>
          <w:i w:val="0"/>
          <w:caps w:val="0"/>
          <w:color w:val="auto"/>
          <w:spacing w:val="0"/>
          <w:sz w:val="32"/>
          <w:szCs w:val="32"/>
          <w:highlight w:val="none"/>
          <w:shd w:val="clear" w:color="auto" w:fill="auto"/>
        </w:rPr>
        <w:t>各级交通运输主管部门应依法加强辖区内国省干线公路项目安全生产的行业监管工作，落实安全生产管理、实施、监督的机构、人员和制度；实行安全责任登记制度，健全责任档案；督促施工单位加强一线作业人员岗前培训；积极开展“平安工地”考核评价工作，对不达标的工程项目挂牌督办，督促落实整改。</w:t>
      </w:r>
    </w:p>
    <w:p w14:paraId="5D261195">
      <w:pPr>
        <w:spacing w:line="560" w:lineRule="exact"/>
        <w:ind w:firstLine="640" w:firstLineChars="200"/>
        <w:jc w:val="both"/>
        <w:rPr>
          <w:rFonts w:hint="default" w:ascii="Times New Roman" w:hAnsi="Times New Roman" w:eastAsia="仿宋_GB2312" w:cs="Times New Roman"/>
          <w:i w:val="0"/>
          <w:caps w:val="0"/>
          <w:color w:val="auto"/>
          <w:spacing w:val="0"/>
          <w:sz w:val="32"/>
          <w:szCs w:val="32"/>
          <w:highlight w:val="none"/>
          <w:shd w:val="clear" w:color="auto" w:fill="auto"/>
        </w:rPr>
      </w:pPr>
      <w:r>
        <w:rPr>
          <w:rFonts w:hint="default" w:ascii="Times New Roman" w:hAnsi="Times New Roman" w:eastAsia="仿宋_GB2312" w:cs="Times New Roman"/>
          <w:i w:val="0"/>
          <w:caps w:val="0"/>
          <w:color w:val="auto"/>
          <w:spacing w:val="0"/>
          <w:sz w:val="32"/>
          <w:szCs w:val="32"/>
          <w:highlight w:val="none"/>
          <w:shd w:val="clear" w:color="auto" w:fill="auto"/>
        </w:rPr>
        <w:t>各从业单位应落实安全生产责任制，落实安全生产专项经费，强化单位及个人责任，落实改（扩）建公路施工与保通措施，对重点路段和重要工序实行预案管理，保证安全生产，并接受相关部门的监督和检查。</w:t>
      </w:r>
    </w:p>
    <w:p w14:paraId="59741755">
      <w:pPr>
        <w:spacing w:line="560" w:lineRule="exact"/>
        <w:ind w:firstLine="640" w:firstLineChars="200"/>
        <w:jc w:val="both"/>
        <w:rPr>
          <w:rFonts w:hint="default" w:ascii="Times New Roman" w:hAnsi="Times New Roman" w:eastAsia="仿宋_GB2312" w:cs="Times New Roman"/>
          <w:i w:val="0"/>
          <w:caps w:val="0"/>
          <w:color w:val="auto"/>
          <w:spacing w:val="0"/>
          <w:sz w:val="32"/>
          <w:szCs w:val="32"/>
          <w:highlight w:val="none"/>
          <w:shd w:val="clear" w:color="auto" w:fill="auto"/>
        </w:rPr>
      </w:pPr>
      <w:r>
        <w:rPr>
          <w:rFonts w:hint="eastAsia" w:ascii="黑体" w:hAnsi="黑体" w:eastAsia="黑体" w:cs="黑体"/>
          <w:i w:val="0"/>
          <w:caps w:val="0"/>
          <w:color w:val="auto"/>
          <w:spacing w:val="0"/>
          <w:sz w:val="32"/>
          <w:szCs w:val="32"/>
          <w:highlight w:val="none"/>
          <w:shd w:val="clear" w:color="auto" w:fill="auto"/>
        </w:rPr>
        <w:t>第</w:t>
      </w:r>
      <w:r>
        <w:rPr>
          <w:rFonts w:hint="eastAsia" w:ascii="黑体" w:hAnsi="黑体" w:eastAsia="黑体" w:cs="黑体"/>
          <w:i w:val="0"/>
          <w:caps w:val="0"/>
          <w:color w:val="auto"/>
          <w:spacing w:val="0"/>
          <w:sz w:val="32"/>
          <w:szCs w:val="32"/>
          <w:highlight w:val="none"/>
          <w:shd w:val="clear" w:color="auto" w:fill="auto"/>
          <w:lang w:eastAsia="zh-CN"/>
        </w:rPr>
        <w:t>三十</w:t>
      </w:r>
      <w:r>
        <w:rPr>
          <w:rFonts w:hint="eastAsia" w:ascii="黑体" w:hAnsi="黑体" w:eastAsia="黑体" w:cs="黑体"/>
          <w:i w:val="0"/>
          <w:caps w:val="0"/>
          <w:color w:val="auto"/>
          <w:spacing w:val="0"/>
          <w:sz w:val="32"/>
          <w:szCs w:val="32"/>
          <w:highlight w:val="none"/>
          <w:shd w:val="clear" w:color="auto" w:fill="auto"/>
        </w:rPr>
        <w:t>条</w:t>
      </w:r>
      <w:r>
        <w:rPr>
          <w:rFonts w:hint="eastAsia" w:ascii="Times New Roman" w:hAnsi="Times New Roman" w:eastAsia="仿宋_GB2312" w:cs="Times New Roman"/>
          <w:i w:val="0"/>
          <w:caps w:val="0"/>
          <w:color w:val="auto"/>
          <w:spacing w:val="0"/>
          <w:sz w:val="32"/>
          <w:szCs w:val="32"/>
          <w:highlight w:val="none"/>
          <w:shd w:val="clear" w:color="auto" w:fill="auto"/>
          <w:lang w:val="en-US" w:eastAsia="zh-CN"/>
        </w:rPr>
        <w:t xml:space="preserve"> </w:t>
      </w:r>
      <w:r>
        <w:rPr>
          <w:rFonts w:hint="default" w:ascii="Times New Roman" w:hAnsi="Times New Roman" w:eastAsia="仿宋_GB2312" w:cs="Times New Roman"/>
          <w:i w:val="0"/>
          <w:caps w:val="0"/>
          <w:color w:val="auto"/>
          <w:spacing w:val="0"/>
          <w:sz w:val="32"/>
          <w:szCs w:val="32"/>
          <w:highlight w:val="none"/>
          <w:shd w:val="clear" w:color="auto" w:fill="auto"/>
        </w:rPr>
        <w:t>严格执行工程质量、安全事故报告制度。项目实施过程中发生工程质量、安全事故时，项目法人应按工程事故等级划分和报告制度的要求及时向有关部门报告。工程质量事故和安全事故的调查处理按照国家、部、省有关规定执行。</w:t>
      </w:r>
    </w:p>
    <w:p w14:paraId="7D734441">
      <w:pPr>
        <w:spacing w:line="560" w:lineRule="exact"/>
        <w:ind w:firstLine="640" w:firstLineChars="200"/>
        <w:jc w:val="both"/>
        <w:rPr>
          <w:rFonts w:hint="default" w:ascii="Times New Roman" w:hAnsi="Times New Roman" w:eastAsia="仿宋_GB2312" w:cs="Times New Roman"/>
          <w:i w:val="0"/>
          <w:caps w:val="0"/>
          <w:color w:val="auto"/>
          <w:spacing w:val="0"/>
          <w:sz w:val="32"/>
          <w:szCs w:val="32"/>
          <w:highlight w:val="none"/>
          <w:shd w:val="clear" w:color="auto" w:fill="auto"/>
        </w:rPr>
      </w:pPr>
      <w:r>
        <w:rPr>
          <w:rFonts w:hint="eastAsia" w:ascii="黑体" w:hAnsi="黑体" w:eastAsia="黑体" w:cs="黑体"/>
          <w:i w:val="0"/>
          <w:caps w:val="0"/>
          <w:color w:val="auto"/>
          <w:spacing w:val="0"/>
          <w:sz w:val="32"/>
          <w:szCs w:val="32"/>
          <w:highlight w:val="none"/>
          <w:shd w:val="clear" w:color="auto" w:fill="auto"/>
        </w:rPr>
        <w:t>第三十</w:t>
      </w:r>
      <w:r>
        <w:rPr>
          <w:rFonts w:hint="eastAsia" w:ascii="黑体" w:hAnsi="黑体" w:eastAsia="黑体" w:cs="黑体"/>
          <w:i w:val="0"/>
          <w:caps w:val="0"/>
          <w:color w:val="auto"/>
          <w:spacing w:val="0"/>
          <w:sz w:val="32"/>
          <w:szCs w:val="32"/>
          <w:highlight w:val="none"/>
          <w:shd w:val="clear" w:color="auto" w:fill="auto"/>
          <w:lang w:eastAsia="zh-CN"/>
        </w:rPr>
        <w:t>一</w:t>
      </w:r>
      <w:r>
        <w:rPr>
          <w:rFonts w:hint="eastAsia" w:ascii="黑体" w:hAnsi="黑体" w:eastAsia="黑体" w:cs="黑体"/>
          <w:i w:val="0"/>
          <w:caps w:val="0"/>
          <w:color w:val="auto"/>
          <w:spacing w:val="0"/>
          <w:sz w:val="32"/>
          <w:szCs w:val="32"/>
          <w:highlight w:val="none"/>
          <w:shd w:val="clear" w:color="auto" w:fill="auto"/>
        </w:rPr>
        <w:t>条</w:t>
      </w:r>
      <w:r>
        <w:rPr>
          <w:rFonts w:hint="eastAsia" w:ascii="Times New Roman" w:hAnsi="Times New Roman" w:eastAsia="仿宋_GB2312" w:cs="Times New Roman"/>
          <w:i w:val="0"/>
          <w:caps w:val="0"/>
          <w:color w:val="auto"/>
          <w:spacing w:val="0"/>
          <w:sz w:val="32"/>
          <w:szCs w:val="32"/>
          <w:highlight w:val="none"/>
          <w:shd w:val="clear" w:color="auto" w:fill="auto"/>
          <w:lang w:val="en-US" w:eastAsia="zh-CN"/>
        </w:rPr>
        <w:t xml:space="preserve"> </w:t>
      </w:r>
      <w:r>
        <w:rPr>
          <w:rFonts w:hint="default" w:ascii="Times New Roman" w:hAnsi="Times New Roman" w:eastAsia="仿宋_GB2312" w:cs="Times New Roman"/>
          <w:i w:val="0"/>
          <w:caps w:val="0"/>
          <w:color w:val="auto"/>
          <w:spacing w:val="0"/>
          <w:sz w:val="32"/>
          <w:szCs w:val="32"/>
          <w:highlight w:val="none"/>
          <w:shd w:val="clear" w:color="auto" w:fill="auto"/>
        </w:rPr>
        <w:t>项目法人应按照《四川省公路水运工程造价监督管理办法》要求，建立造价管理台账制度，落实专人负责台账相关工作，市（州）交通运输主管部门加强对国省干线公路工程造价的监督管理。</w:t>
      </w:r>
    </w:p>
    <w:p w14:paraId="23DB3A36">
      <w:pPr>
        <w:spacing w:line="560" w:lineRule="exact"/>
        <w:ind w:firstLine="640" w:firstLineChars="200"/>
        <w:jc w:val="both"/>
        <w:rPr>
          <w:rFonts w:hint="default" w:ascii="Times New Roman" w:hAnsi="Times New Roman" w:eastAsia="仿宋_GB2312" w:cs="Times New Roman"/>
          <w:i w:val="0"/>
          <w:caps w:val="0"/>
          <w:color w:val="auto"/>
          <w:spacing w:val="0"/>
          <w:sz w:val="32"/>
          <w:szCs w:val="32"/>
          <w:highlight w:val="none"/>
          <w:shd w:val="clear" w:color="auto" w:fill="auto"/>
        </w:rPr>
      </w:pPr>
      <w:r>
        <w:rPr>
          <w:rFonts w:hint="eastAsia" w:ascii="黑体" w:hAnsi="黑体" w:eastAsia="黑体" w:cs="黑体"/>
          <w:i w:val="0"/>
          <w:caps w:val="0"/>
          <w:color w:val="auto"/>
          <w:spacing w:val="0"/>
          <w:sz w:val="32"/>
          <w:szCs w:val="32"/>
          <w:highlight w:val="none"/>
          <w:shd w:val="clear" w:color="auto" w:fill="auto"/>
        </w:rPr>
        <w:t>第三十</w:t>
      </w:r>
      <w:r>
        <w:rPr>
          <w:rFonts w:hint="eastAsia" w:ascii="黑体" w:hAnsi="黑体" w:eastAsia="黑体" w:cs="黑体"/>
          <w:i w:val="0"/>
          <w:caps w:val="0"/>
          <w:color w:val="auto"/>
          <w:spacing w:val="0"/>
          <w:sz w:val="32"/>
          <w:szCs w:val="32"/>
          <w:highlight w:val="none"/>
          <w:shd w:val="clear" w:color="auto" w:fill="auto"/>
          <w:lang w:eastAsia="zh-CN"/>
        </w:rPr>
        <w:t>二</w:t>
      </w:r>
      <w:r>
        <w:rPr>
          <w:rFonts w:hint="eastAsia" w:ascii="黑体" w:hAnsi="黑体" w:eastAsia="黑体" w:cs="黑体"/>
          <w:i w:val="0"/>
          <w:caps w:val="0"/>
          <w:color w:val="auto"/>
          <w:spacing w:val="0"/>
          <w:sz w:val="32"/>
          <w:szCs w:val="32"/>
          <w:highlight w:val="none"/>
          <w:shd w:val="clear" w:color="auto" w:fill="auto"/>
        </w:rPr>
        <w:t>条</w:t>
      </w:r>
      <w:r>
        <w:rPr>
          <w:rFonts w:hint="eastAsia" w:ascii="Times New Roman" w:hAnsi="Times New Roman" w:eastAsia="仿宋_GB2312" w:cs="Times New Roman"/>
          <w:i w:val="0"/>
          <w:caps w:val="0"/>
          <w:color w:val="auto"/>
          <w:spacing w:val="0"/>
          <w:sz w:val="32"/>
          <w:szCs w:val="32"/>
          <w:highlight w:val="none"/>
          <w:shd w:val="clear" w:color="auto" w:fill="auto"/>
          <w:lang w:val="en-US" w:eastAsia="zh-CN"/>
        </w:rPr>
        <w:t xml:space="preserve"> </w:t>
      </w:r>
      <w:r>
        <w:rPr>
          <w:rFonts w:hint="default" w:ascii="Times New Roman" w:hAnsi="Times New Roman" w:eastAsia="仿宋_GB2312" w:cs="Times New Roman"/>
          <w:i w:val="0"/>
          <w:caps w:val="0"/>
          <w:color w:val="auto"/>
          <w:spacing w:val="0"/>
          <w:sz w:val="32"/>
          <w:szCs w:val="32"/>
          <w:highlight w:val="none"/>
          <w:shd w:val="clear" w:color="auto" w:fill="auto"/>
        </w:rPr>
        <w:t>经批准的投资概算是项目投资的最高限额。项目法人应严格按照批准的概（预）算和合同约定控制工程造价。对项目实施过程中由于材料价格上涨、政策调整、地质条件发生重大变化等原因确需调整概算的，应当按照相关规定办理审批手续。对超过已批准概算的，市（州）交通运输主管部门应委托市（州）造价机构出具审核意见、审计单位提出审计意见</w:t>
      </w:r>
      <w:r>
        <w:rPr>
          <w:rFonts w:hint="eastAsia" w:eastAsia="仿宋_GB2312" w:cs="Times New Roman"/>
          <w:i w:val="0"/>
          <w:caps w:val="0"/>
          <w:color w:val="auto"/>
          <w:spacing w:val="0"/>
          <w:sz w:val="32"/>
          <w:szCs w:val="32"/>
          <w:highlight w:val="none"/>
          <w:shd w:val="clear" w:color="auto" w:fill="auto"/>
          <w:lang w:eastAsia="zh-CN"/>
        </w:rPr>
        <w:t>，</w:t>
      </w:r>
      <w:r>
        <w:rPr>
          <w:rFonts w:hint="default" w:ascii="Times New Roman" w:hAnsi="Times New Roman" w:eastAsia="仿宋_GB2312" w:cs="Times New Roman"/>
          <w:i w:val="0"/>
          <w:caps w:val="0"/>
          <w:color w:val="auto"/>
          <w:spacing w:val="0"/>
          <w:sz w:val="32"/>
          <w:szCs w:val="32"/>
          <w:highlight w:val="none"/>
          <w:shd w:val="clear" w:color="auto" w:fill="auto"/>
        </w:rPr>
        <w:t>明确超概资金的解决方案，</w:t>
      </w:r>
      <w:r>
        <w:rPr>
          <w:rFonts w:hint="eastAsia" w:eastAsia="仿宋_GB2312" w:cs="Times New Roman"/>
          <w:i w:val="0"/>
          <w:caps w:val="0"/>
          <w:color w:val="auto"/>
          <w:spacing w:val="0"/>
          <w:sz w:val="32"/>
          <w:szCs w:val="32"/>
          <w:highlight w:val="none"/>
          <w:shd w:val="clear" w:color="auto" w:fill="auto"/>
          <w:lang w:eastAsia="zh-CN"/>
        </w:rPr>
        <w:t>会</w:t>
      </w:r>
      <w:r>
        <w:rPr>
          <w:rFonts w:hint="default" w:ascii="Times New Roman" w:hAnsi="Times New Roman" w:eastAsia="仿宋_GB2312" w:cs="Times New Roman"/>
          <w:i w:val="0"/>
          <w:caps w:val="0"/>
          <w:color w:val="auto"/>
          <w:spacing w:val="0"/>
          <w:sz w:val="32"/>
          <w:szCs w:val="32"/>
          <w:highlight w:val="none"/>
          <w:shd w:val="clear" w:color="auto" w:fill="auto"/>
          <w:lang w:eastAsia="zh-CN"/>
        </w:rPr>
        <w:t>商项目实施地同级财政部门或相关部门</w:t>
      </w:r>
      <w:r>
        <w:rPr>
          <w:rFonts w:hint="eastAsia" w:eastAsia="仿宋_GB2312" w:cs="Times New Roman"/>
          <w:i w:val="0"/>
          <w:caps w:val="0"/>
          <w:color w:val="auto"/>
          <w:spacing w:val="0"/>
          <w:sz w:val="32"/>
          <w:szCs w:val="32"/>
          <w:highlight w:val="none"/>
          <w:shd w:val="clear" w:color="auto" w:fill="auto"/>
          <w:lang w:eastAsia="zh-CN"/>
        </w:rPr>
        <w:t>后，</w:t>
      </w:r>
      <w:r>
        <w:rPr>
          <w:rFonts w:hint="default" w:ascii="Times New Roman" w:hAnsi="Times New Roman" w:eastAsia="仿宋_GB2312" w:cs="Times New Roman"/>
          <w:i w:val="0"/>
          <w:caps w:val="0"/>
          <w:color w:val="auto"/>
          <w:spacing w:val="0"/>
          <w:sz w:val="32"/>
          <w:szCs w:val="32"/>
          <w:highlight w:val="none"/>
          <w:shd w:val="clear" w:color="auto" w:fill="auto"/>
        </w:rPr>
        <w:t>向交通运输厅提出申请，交通运输厅依据相关规定进行批复。政府投资项目超过工可批复投资估算10%的，须重新报批工程可行性研究报告。</w:t>
      </w:r>
    </w:p>
    <w:p w14:paraId="522ECFD8">
      <w:pPr>
        <w:spacing w:line="560" w:lineRule="exact"/>
        <w:ind w:firstLine="640" w:firstLineChars="200"/>
        <w:jc w:val="both"/>
        <w:rPr>
          <w:rFonts w:hint="default" w:ascii="Times New Roman" w:hAnsi="Times New Roman" w:eastAsia="仿宋_GB2312" w:cs="Times New Roman"/>
          <w:i w:val="0"/>
          <w:caps w:val="0"/>
          <w:color w:val="auto"/>
          <w:spacing w:val="0"/>
          <w:sz w:val="32"/>
          <w:szCs w:val="32"/>
          <w:highlight w:val="none"/>
        </w:rPr>
      </w:pPr>
      <w:r>
        <w:rPr>
          <w:rFonts w:hint="eastAsia" w:ascii="黑体" w:hAnsi="黑体" w:eastAsia="黑体" w:cs="黑体"/>
          <w:i w:val="0"/>
          <w:caps w:val="0"/>
          <w:color w:val="auto"/>
          <w:spacing w:val="0"/>
          <w:sz w:val="32"/>
          <w:szCs w:val="32"/>
          <w:highlight w:val="none"/>
          <w:shd w:val="clear" w:color="auto" w:fill="auto"/>
        </w:rPr>
        <w:t>第三十</w:t>
      </w:r>
      <w:r>
        <w:rPr>
          <w:rFonts w:hint="eastAsia" w:ascii="黑体" w:hAnsi="黑体" w:eastAsia="黑体" w:cs="黑体"/>
          <w:i w:val="0"/>
          <w:caps w:val="0"/>
          <w:color w:val="auto"/>
          <w:spacing w:val="0"/>
          <w:sz w:val="32"/>
          <w:szCs w:val="32"/>
          <w:highlight w:val="none"/>
          <w:shd w:val="clear" w:color="auto" w:fill="auto"/>
          <w:lang w:eastAsia="zh-CN"/>
        </w:rPr>
        <w:t>三</w:t>
      </w:r>
      <w:r>
        <w:rPr>
          <w:rFonts w:hint="eastAsia" w:ascii="黑体" w:hAnsi="黑体" w:eastAsia="黑体" w:cs="黑体"/>
          <w:i w:val="0"/>
          <w:caps w:val="0"/>
          <w:color w:val="auto"/>
          <w:spacing w:val="0"/>
          <w:sz w:val="32"/>
          <w:szCs w:val="32"/>
          <w:highlight w:val="none"/>
          <w:shd w:val="clear" w:color="auto" w:fill="auto"/>
        </w:rPr>
        <w:t>条</w:t>
      </w:r>
      <w:r>
        <w:rPr>
          <w:rFonts w:hint="eastAsia" w:ascii="Times New Roman" w:hAnsi="Times New Roman" w:eastAsia="仿宋_GB2312" w:cs="Times New Roman"/>
          <w:i w:val="0"/>
          <w:caps w:val="0"/>
          <w:color w:val="auto"/>
          <w:spacing w:val="0"/>
          <w:sz w:val="32"/>
          <w:szCs w:val="32"/>
          <w:highlight w:val="none"/>
          <w:shd w:val="clear" w:color="auto" w:fill="auto"/>
          <w:lang w:val="en-US" w:eastAsia="zh-CN"/>
        </w:rPr>
        <w:t xml:space="preserve"> </w:t>
      </w:r>
      <w:r>
        <w:rPr>
          <w:rFonts w:hint="default" w:ascii="Times New Roman" w:hAnsi="Times New Roman" w:eastAsia="仿宋_GB2312" w:cs="Times New Roman"/>
          <w:i w:val="0"/>
          <w:caps w:val="0"/>
          <w:color w:val="auto"/>
          <w:spacing w:val="0"/>
          <w:sz w:val="32"/>
          <w:szCs w:val="32"/>
          <w:highlight w:val="none"/>
          <w:shd w:val="clear" w:color="auto" w:fill="auto"/>
        </w:rPr>
        <w:t>国省干线公路项目实行农民工工资支付实名制、专用账户制、支付担保制和工资保证金制等管理制度。项目法人应督促参建单位落实好农民工工资支付保障各项制度，市（州）</w:t>
      </w:r>
      <w:r>
        <w:rPr>
          <w:rFonts w:hint="eastAsia" w:eastAsia="仿宋_GB2312" w:cs="Times New Roman"/>
          <w:i w:val="0"/>
          <w:caps w:val="0"/>
          <w:color w:val="auto"/>
          <w:spacing w:val="0"/>
          <w:sz w:val="32"/>
          <w:szCs w:val="32"/>
          <w:highlight w:val="none"/>
          <w:shd w:val="clear" w:color="auto" w:fill="auto"/>
          <w:lang w:eastAsia="zh-CN"/>
        </w:rPr>
        <w:t>、县（市、区）</w:t>
      </w:r>
      <w:r>
        <w:rPr>
          <w:rFonts w:hint="default" w:ascii="Times New Roman" w:hAnsi="Times New Roman" w:eastAsia="仿宋_GB2312" w:cs="Times New Roman"/>
          <w:i w:val="0"/>
          <w:caps w:val="0"/>
          <w:color w:val="auto"/>
          <w:spacing w:val="0"/>
          <w:sz w:val="32"/>
          <w:szCs w:val="32"/>
          <w:highlight w:val="none"/>
          <w:shd w:val="clear" w:color="auto" w:fill="auto"/>
        </w:rPr>
        <w:t>交通运输主管部门应加强监督检查，确保农民工工资按时足额支付</w:t>
      </w:r>
      <w:r>
        <w:rPr>
          <w:rFonts w:hint="default" w:ascii="Times New Roman" w:hAnsi="Times New Roman" w:eastAsia="仿宋_GB2312" w:cs="Times New Roman"/>
          <w:i w:val="0"/>
          <w:caps w:val="0"/>
          <w:color w:val="auto"/>
          <w:spacing w:val="0"/>
          <w:sz w:val="32"/>
          <w:szCs w:val="32"/>
          <w:highlight w:val="none"/>
          <w:shd w:val="clear" w:color="auto" w:fill="auto"/>
          <w:lang w:eastAsia="zh-CN"/>
        </w:rPr>
        <w:t>，</w:t>
      </w:r>
      <w:r>
        <w:rPr>
          <w:rFonts w:hint="default" w:ascii="Times New Roman" w:hAnsi="Times New Roman" w:eastAsia="仿宋_GB2312" w:cs="Times New Roman"/>
          <w:i w:val="0"/>
          <w:caps w:val="0"/>
          <w:color w:val="auto"/>
          <w:spacing w:val="0"/>
          <w:sz w:val="32"/>
          <w:szCs w:val="32"/>
          <w:highlight w:val="none"/>
          <w:shd w:val="clear" w:color="auto" w:fill="auto"/>
        </w:rPr>
        <w:t>对恶意拖欠农民工工资的参建单位及时上报，并</w:t>
      </w:r>
      <w:r>
        <w:rPr>
          <w:rFonts w:hint="default" w:ascii="Times New Roman" w:hAnsi="Times New Roman" w:eastAsia="仿宋_GB2312" w:cs="Times New Roman"/>
          <w:i w:val="0"/>
          <w:caps w:val="0"/>
          <w:color w:val="auto"/>
          <w:spacing w:val="0"/>
          <w:sz w:val="32"/>
          <w:szCs w:val="32"/>
          <w:highlight w:val="none"/>
          <w:shd w:val="clear" w:color="auto" w:fill="auto"/>
          <w:lang w:eastAsia="zh-CN"/>
        </w:rPr>
        <w:t>抄送同级</w:t>
      </w:r>
      <w:r>
        <w:rPr>
          <w:rFonts w:hint="default" w:ascii="Times New Roman" w:hAnsi="Times New Roman" w:eastAsia="仿宋_GB2312" w:cs="Times New Roman"/>
          <w:i w:val="0"/>
          <w:caps w:val="0"/>
          <w:color w:val="auto"/>
          <w:spacing w:val="0"/>
          <w:sz w:val="32"/>
          <w:szCs w:val="32"/>
          <w:highlight w:val="none"/>
          <w:shd w:val="clear" w:color="auto" w:fill="auto"/>
        </w:rPr>
        <w:t>人力资源社会保障行政部门，按照相关要求进行信用惩戒和行政处罚。</w:t>
      </w:r>
    </w:p>
    <w:p w14:paraId="7B971B78">
      <w:pPr>
        <w:spacing w:line="560" w:lineRule="exact"/>
        <w:ind w:firstLine="640" w:firstLineChars="200"/>
        <w:jc w:val="both"/>
        <w:rPr>
          <w:rFonts w:hint="default" w:ascii="Times New Roman" w:hAnsi="Times New Roman" w:eastAsia="仿宋_GB2312" w:cs="Times New Roman"/>
          <w:i w:val="0"/>
          <w:caps w:val="0"/>
          <w:color w:val="auto"/>
          <w:spacing w:val="0"/>
          <w:sz w:val="32"/>
          <w:szCs w:val="32"/>
          <w:highlight w:val="none"/>
        </w:rPr>
      </w:pPr>
      <w:r>
        <w:rPr>
          <w:rFonts w:hint="default" w:ascii="Times New Roman" w:hAnsi="Times New Roman" w:eastAsia="仿宋_GB2312" w:cs="Times New Roman"/>
          <w:i w:val="0"/>
          <w:caps w:val="0"/>
          <w:color w:val="auto"/>
          <w:spacing w:val="0"/>
          <w:sz w:val="32"/>
          <w:szCs w:val="32"/>
          <w:highlight w:val="none"/>
          <w:shd w:val="clear" w:color="auto" w:fill="auto"/>
        </w:rPr>
        <w:t>在满足工程质量、安全、进度等要求前提下，鼓励通过以工代赈方式吸纳沿线群众参与工程建设。</w:t>
      </w:r>
    </w:p>
    <w:p w14:paraId="75AB2A84">
      <w:pPr>
        <w:spacing w:line="560" w:lineRule="exact"/>
        <w:ind w:firstLine="640" w:firstLineChars="200"/>
        <w:jc w:val="both"/>
        <w:rPr>
          <w:rFonts w:hint="default" w:ascii="Times New Roman" w:hAnsi="Times New Roman" w:eastAsia="仿宋_GB2312" w:cs="Times New Roman"/>
          <w:i w:val="0"/>
          <w:caps w:val="0"/>
          <w:color w:val="auto"/>
          <w:spacing w:val="0"/>
          <w:sz w:val="32"/>
          <w:szCs w:val="32"/>
          <w:highlight w:val="none"/>
          <w:shd w:val="clear" w:color="auto" w:fill="auto"/>
        </w:rPr>
      </w:pPr>
      <w:r>
        <w:rPr>
          <w:rFonts w:hint="eastAsia" w:ascii="黑体" w:hAnsi="黑体" w:eastAsia="黑体" w:cs="黑体"/>
          <w:i w:val="0"/>
          <w:caps w:val="0"/>
          <w:color w:val="auto"/>
          <w:spacing w:val="0"/>
          <w:sz w:val="32"/>
          <w:szCs w:val="32"/>
          <w:highlight w:val="none"/>
          <w:shd w:val="clear" w:color="auto" w:fill="auto"/>
        </w:rPr>
        <w:t>第三十</w:t>
      </w:r>
      <w:r>
        <w:rPr>
          <w:rFonts w:hint="eastAsia" w:ascii="黑体" w:hAnsi="黑体" w:eastAsia="黑体" w:cs="黑体"/>
          <w:i w:val="0"/>
          <w:caps w:val="0"/>
          <w:color w:val="auto"/>
          <w:spacing w:val="0"/>
          <w:sz w:val="32"/>
          <w:szCs w:val="32"/>
          <w:highlight w:val="none"/>
          <w:shd w:val="clear" w:color="auto" w:fill="auto"/>
          <w:lang w:eastAsia="zh-CN"/>
        </w:rPr>
        <w:t>四</w:t>
      </w:r>
      <w:r>
        <w:rPr>
          <w:rFonts w:hint="eastAsia" w:ascii="黑体" w:hAnsi="黑体" w:eastAsia="黑体" w:cs="黑体"/>
          <w:i w:val="0"/>
          <w:caps w:val="0"/>
          <w:color w:val="auto"/>
          <w:spacing w:val="0"/>
          <w:sz w:val="32"/>
          <w:szCs w:val="32"/>
          <w:highlight w:val="none"/>
          <w:shd w:val="clear" w:color="auto" w:fill="auto"/>
        </w:rPr>
        <w:t>条</w:t>
      </w:r>
      <w:r>
        <w:rPr>
          <w:rFonts w:hint="eastAsia" w:ascii="Times New Roman" w:hAnsi="Times New Roman" w:eastAsia="仿宋_GB2312" w:cs="Times New Roman"/>
          <w:i w:val="0"/>
          <w:caps w:val="0"/>
          <w:color w:val="auto"/>
          <w:spacing w:val="0"/>
          <w:sz w:val="32"/>
          <w:szCs w:val="32"/>
          <w:highlight w:val="none"/>
          <w:shd w:val="clear" w:color="auto" w:fill="auto"/>
          <w:lang w:val="en-US" w:eastAsia="zh-CN"/>
        </w:rPr>
        <w:t xml:space="preserve"> </w:t>
      </w:r>
      <w:r>
        <w:rPr>
          <w:rFonts w:hint="default" w:ascii="Times New Roman" w:hAnsi="Times New Roman" w:eastAsia="仿宋_GB2312" w:cs="Times New Roman"/>
          <w:i w:val="0"/>
          <w:caps w:val="0"/>
          <w:color w:val="auto"/>
          <w:spacing w:val="0"/>
          <w:sz w:val="32"/>
          <w:szCs w:val="32"/>
          <w:highlight w:val="none"/>
          <w:shd w:val="clear" w:color="auto" w:fill="auto"/>
        </w:rPr>
        <w:t>国省干线公路项目进度实行计划管理和目标考核制度。</w:t>
      </w:r>
    </w:p>
    <w:p w14:paraId="5D76CDB8">
      <w:pPr>
        <w:spacing w:line="560" w:lineRule="exact"/>
        <w:ind w:firstLine="640" w:firstLineChars="200"/>
        <w:jc w:val="both"/>
        <w:rPr>
          <w:rFonts w:hint="default" w:ascii="Times New Roman" w:hAnsi="Times New Roman" w:eastAsia="仿宋_GB2312" w:cs="Times New Roman"/>
          <w:i w:val="0"/>
          <w:caps w:val="0"/>
          <w:color w:val="auto"/>
          <w:spacing w:val="0"/>
          <w:sz w:val="32"/>
          <w:szCs w:val="32"/>
          <w:highlight w:val="none"/>
          <w:shd w:val="clear" w:color="auto" w:fill="auto"/>
        </w:rPr>
      </w:pPr>
      <w:r>
        <w:rPr>
          <w:rFonts w:hint="default" w:ascii="Times New Roman" w:hAnsi="Times New Roman" w:eastAsia="仿宋_GB2312" w:cs="Times New Roman"/>
          <w:i w:val="0"/>
          <w:caps w:val="0"/>
          <w:color w:val="auto"/>
          <w:spacing w:val="0"/>
          <w:sz w:val="32"/>
          <w:szCs w:val="32"/>
          <w:highlight w:val="none"/>
          <w:shd w:val="clear" w:color="auto" w:fill="auto"/>
        </w:rPr>
        <w:t>（一）交通运输厅根据部、省确定的各专项规划下达市（州）普通国省干线公路年度建设目标，不得擅自调整。</w:t>
      </w:r>
    </w:p>
    <w:p w14:paraId="0E382B5C">
      <w:pPr>
        <w:spacing w:line="560" w:lineRule="exact"/>
        <w:ind w:firstLine="640" w:firstLineChars="200"/>
        <w:jc w:val="both"/>
        <w:rPr>
          <w:rFonts w:hint="default" w:ascii="Times New Roman" w:hAnsi="Times New Roman" w:eastAsia="仿宋_GB2312" w:cs="Times New Roman"/>
          <w:i w:val="0"/>
          <w:caps w:val="0"/>
          <w:color w:val="auto"/>
          <w:spacing w:val="0"/>
          <w:sz w:val="32"/>
          <w:szCs w:val="32"/>
          <w:highlight w:val="none"/>
          <w:shd w:val="clear" w:color="auto" w:fill="auto"/>
        </w:rPr>
      </w:pPr>
      <w:r>
        <w:rPr>
          <w:rFonts w:hint="default" w:ascii="Times New Roman" w:hAnsi="Times New Roman" w:eastAsia="仿宋_GB2312" w:cs="Times New Roman"/>
          <w:i w:val="0"/>
          <w:caps w:val="0"/>
          <w:color w:val="auto"/>
          <w:spacing w:val="0"/>
          <w:sz w:val="32"/>
          <w:szCs w:val="32"/>
          <w:highlight w:val="none"/>
          <w:shd w:val="clear" w:color="auto" w:fill="auto"/>
        </w:rPr>
        <w:t>（二）市（州）交通运输主管部门按照交通运输厅下达的年度建设目标，督促项目法人分解落实月进度计划。</w:t>
      </w:r>
    </w:p>
    <w:p w14:paraId="2752E5A2">
      <w:pPr>
        <w:spacing w:line="560" w:lineRule="exact"/>
        <w:ind w:firstLine="640" w:firstLineChars="200"/>
        <w:jc w:val="both"/>
        <w:rPr>
          <w:rFonts w:hint="default" w:ascii="Times New Roman" w:hAnsi="Times New Roman" w:eastAsia="仿宋_GB2312" w:cs="Times New Roman"/>
          <w:i w:val="0"/>
          <w:caps w:val="0"/>
          <w:color w:val="auto"/>
          <w:spacing w:val="0"/>
          <w:sz w:val="32"/>
          <w:szCs w:val="32"/>
          <w:highlight w:val="none"/>
          <w:shd w:val="clear" w:color="auto" w:fill="auto"/>
        </w:rPr>
      </w:pPr>
      <w:r>
        <w:rPr>
          <w:rFonts w:hint="default" w:ascii="Times New Roman" w:hAnsi="Times New Roman" w:eastAsia="仿宋_GB2312" w:cs="Times New Roman"/>
          <w:i w:val="0"/>
          <w:caps w:val="0"/>
          <w:color w:val="auto"/>
          <w:spacing w:val="0"/>
          <w:sz w:val="32"/>
          <w:szCs w:val="32"/>
          <w:highlight w:val="none"/>
          <w:shd w:val="clear" w:color="auto" w:fill="auto"/>
        </w:rPr>
        <w:t>（三）项目法人按照月进度计划组织落实工程进度保证措施，并加强考核，逗硬奖惩。</w:t>
      </w:r>
    </w:p>
    <w:p w14:paraId="53208A7D">
      <w:pPr>
        <w:spacing w:line="560" w:lineRule="exact"/>
        <w:ind w:firstLine="640" w:firstLineChars="200"/>
        <w:jc w:val="both"/>
        <w:rPr>
          <w:rFonts w:hint="default" w:ascii="Times New Roman" w:hAnsi="Times New Roman" w:eastAsia="仿宋_GB2312" w:cs="Times New Roman"/>
          <w:i w:val="0"/>
          <w:caps w:val="0"/>
          <w:color w:val="auto"/>
          <w:spacing w:val="0"/>
          <w:sz w:val="32"/>
          <w:szCs w:val="32"/>
          <w:highlight w:val="none"/>
        </w:rPr>
      </w:pPr>
      <w:r>
        <w:rPr>
          <w:rFonts w:hint="default" w:ascii="Times New Roman" w:hAnsi="Times New Roman" w:eastAsia="仿宋_GB2312" w:cs="Times New Roman"/>
          <w:i w:val="0"/>
          <w:caps w:val="0"/>
          <w:color w:val="auto"/>
          <w:spacing w:val="0"/>
          <w:sz w:val="32"/>
          <w:szCs w:val="32"/>
          <w:highlight w:val="none"/>
          <w:shd w:val="clear" w:color="auto" w:fill="auto"/>
        </w:rPr>
        <w:t>（四）市（州）交通运输主管部门应落实专人负责工程进度和完成投资统计</w:t>
      </w:r>
      <w:r>
        <w:rPr>
          <w:rFonts w:hint="eastAsia" w:eastAsia="仿宋_GB2312" w:cs="Times New Roman"/>
          <w:i w:val="0"/>
          <w:caps w:val="0"/>
          <w:color w:val="auto"/>
          <w:spacing w:val="0"/>
          <w:sz w:val="32"/>
          <w:szCs w:val="32"/>
          <w:highlight w:val="none"/>
          <w:shd w:val="clear" w:color="auto" w:fill="auto"/>
          <w:lang w:eastAsia="zh-CN"/>
        </w:rPr>
        <w:t>，</w:t>
      </w:r>
      <w:r>
        <w:rPr>
          <w:rFonts w:hint="default" w:ascii="Times New Roman" w:hAnsi="Times New Roman" w:eastAsia="仿宋_GB2312" w:cs="Times New Roman"/>
          <w:i w:val="0"/>
          <w:caps w:val="0"/>
          <w:color w:val="auto"/>
          <w:spacing w:val="0"/>
          <w:sz w:val="32"/>
          <w:szCs w:val="32"/>
          <w:highlight w:val="none"/>
          <w:shd w:val="clear" w:color="auto" w:fill="auto"/>
        </w:rPr>
        <w:t>并按规定向厅公路局报送统计数据。</w:t>
      </w:r>
      <w:r>
        <w:rPr>
          <w:rFonts w:hint="eastAsia" w:eastAsia="仿宋_GB2312" w:cs="Times New Roman"/>
          <w:i w:val="0"/>
          <w:caps w:val="0"/>
          <w:color w:val="auto"/>
          <w:spacing w:val="0"/>
          <w:sz w:val="32"/>
          <w:szCs w:val="32"/>
          <w:highlight w:val="none"/>
          <w:shd w:val="clear" w:color="auto" w:fill="auto"/>
          <w:lang w:eastAsia="zh-CN"/>
        </w:rPr>
        <w:t>厅公路局配合</w:t>
      </w:r>
      <w:r>
        <w:rPr>
          <w:rFonts w:hint="default" w:ascii="Times New Roman" w:hAnsi="Times New Roman" w:eastAsia="仿宋_GB2312" w:cs="Times New Roman"/>
          <w:i w:val="0"/>
          <w:caps w:val="0"/>
          <w:color w:val="auto"/>
          <w:spacing w:val="0"/>
          <w:sz w:val="32"/>
          <w:szCs w:val="32"/>
          <w:highlight w:val="none"/>
          <w:shd w:val="clear" w:color="auto" w:fill="auto"/>
        </w:rPr>
        <w:t>交通运输厅</w:t>
      </w:r>
      <w:r>
        <w:rPr>
          <w:rFonts w:hint="eastAsia" w:eastAsia="仿宋_GB2312" w:cs="Times New Roman"/>
          <w:i w:val="0"/>
          <w:caps w:val="0"/>
          <w:color w:val="auto"/>
          <w:spacing w:val="0"/>
          <w:sz w:val="32"/>
          <w:szCs w:val="32"/>
          <w:highlight w:val="none"/>
          <w:shd w:val="clear" w:color="auto" w:fill="auto"/>
          <w:lang w:eastAsia="zh-CN"/>
        </w:rPr>
        <w:t>开展</w:t>
      </w:r>
      <w:r>
        <w:rPr>
          <w:rFonts w:hint="default" w:ascii="Times New Roman" w:hAnsi="Times New Roman" w:eastAsia="仿宋_GB2312" w:cs="Times New Roman"/>
          <w:i w:val="0"/>
          <w:caps w:val="0"/>
          <w:color w:val="auto"/>
          <w:spacing w:val="0"/>
          <w:sz w:val="32"/>
          <w:szCs w:val="32"/>
          <w:highlight w:val="none"/>
          <w:shd w:val="clear" w:color="auto" w:fill="auto"/>
        </w:rPr>
        <w:t>项目统计、监测和分析，</w:t>
      </w:r>
      <w:r>
        <w:rPr>
          <w:rFonts w:hint="eastAsia" w:eastAsia="仿宋_GB2312" w:cs="Times New Roman"/>
          <w:i w:val="0"/>
          <w:caps w:val="0"/>
          <w:color w:val="auto"/>
          <w:spacing w:val="0"/>
          <w:sz w:val="32"/>
          <w:szCs w:val="32"/>
          <w:highlight w:val="none"/>
          <w:shd w:val="clear" w:color="auto" w:fill="auto"/>
          <w:lang w:eastAsia="zh-CN"/>
        </w:rPr>
        <w:t>由</w:t>
      </w:r>
      <w:r>
        <w:rPr>
          <w:rFonts w:hint="default" w:ascii="Times New Roman" w:hAnsi="Times New Roman" w:eastAsia="仿宋_GB2312" w:cs="Times New Roman"/>
          <w:i w:val="0"/>
          <w:caps w:val="0"/>
          <w:color w:val="auto"/>
          <w:spacing w:val="0"/>
          <w:sz w:val="32"/>
          <w:szCs w:val="32"/>
          <w:highlight w:val="none"/>
          <w:shd w:val="clear" w:color="auto" w:fill="auto"/>
        </w:rPr>
        <w:t>厅定期开展情况通报，分析国省干线公路项目进展情况和实施中存在的问题，并提出相应的工作措施和工作要求。</w:t>
      </w:r>
    </w:p>
    <w:p w14:paraId="164ADF89">
      <w:pPr>
        <w:spacing w:line="560" w:lineRule="exact"/>
        <w:ind w:firstLine="640" w:firstLineChars="200"/>
        <w:jc w:val="both"/>
        <w:rPr>
          <w:rFonts w:hint="default" w:ascii="Times New Roman" w:hAnsi="Times New Roman" w:eastAsia="仿宋_GB2312" w:cs="Times New Roman"/>
          <w:i w:val="0"/>
          <w:caps w:val="0"/>
          <w:color w:val="auto"/>
          <w:spacing w:val="0"/>
          <w:sz w:val="32"/>
          <w:szCs w:val="32"/>
          <w:highlight w:val="none"/>
          <w:shd w:val="clear" w:color="auto" w:fill="auto"/>
          <w:lang w:eastAsia="zh-CN"/>
        </w:rPr>
      </w:pPr>
      <w:r>
        <w:rPr>
          <w:rFonts w:hint="eastAsia" w:ascii="黑体" w:hAnsi="黑体" w:eastAsia="黑体" w:cs="黑体"/>
          <w:i w:val="0"/>
          <w:caps w:val="0"/>
          <w:color w:val="auto"/>
          <w:spacing w:val="0"/>
          <w:sz w:val="32"/>
          <w:szCs w:val="32"/>
          <w:highlight w:val="none"/>
          <w:shd w:val="clear" w:color="auto" w:fill="auto"/>
        </w:rPr>
        <w:t>第三十</w:t>
      </w:r>
      <w:r>
        <w:rPr>
          <w:rFonts w:hint="eastAsia" w:ascii="黑体" w:hAnsi="黑体" w:eastAsia="黑体" w:cs="黑体"/>
          <w:i w:val="0"/>
          <w:caps w:val="0"/>
          <w:color w:val="auto"/>
          <w:spacing w:val="0"/>
          <w:sz w:val="32"/>
          <w:szCs w:val="32"/>
          <w:highlight w:val="none"/>
          <w:shd w:val="clear" w:color="auto" w:fill="auto"/>
          <w:lang w:eastAsia="zh-CN"/>
        </w:rPr>
        <w:t>五</w:t>
      </w:r>
      <w:r>
        <w:rPr>
          <w:rFonts w:hint="eastAsia" w:ascii="黑体" w:hAnsi="黑体" w:eastAsia="黑体" w:cs="黑体"/>
          <w:i w:val="0"/>
          <w:caps w:val="0"/>
          <w:color w:val="auto"/>
          <w:spacing w:val="0"/>
          <w:sz w:val="32"/>
          <w:szCs w:val="32"/>
          <w:highlight w:val="none"/>
          <w:shd w:val="clear" w:color="auto" w:fill="auto"/>
        </w:rPr>
        <w:t>条</w:t>
      </w:r>
      <w:r>
        <w:rPr>
          <w:rFonts w:hint="eastAsia" w:ascii="Times New Roman" w:hAnsi="Times New Roman" w:eastAsia="仿宋_GB2312" w:cs="Times New Roman"/>
          <w:i w:val="0"/>
          <w:caps w:val="0"/>
          <w:color w:val="auto"/>
          <w:spacing w:val="0"/>
          <w:sz w:val="32"/>
          <w:szCs w:val="32"/>
          <w:highlight w:val="none"/>
          <w:shd w:val="clear" w:color="auto" w:fill="auto"/>
          <w:lang w:val="en-US" w:eastAsia="zh-CN"/>
        </w:rPr>
        <w:t xml:space="preserve"> </w:t>
      </w:r>
      <w:r>
        <w:rPr>
          <w:rFonts w:hint="default" w:ascii="Times New Roman" w:hAnsi="Times New Roman" w:eastAsia="仿宋_GB2312" w:cs="Times New Roman"/>
          <w:i w:val="0"/>
          <w:caps w:val="0"/>
          <w:color w:val="auto"/>
          <w:spacing w:val="0"/>
          <w:sz w:val="32"/>
          <w:szCs w:val="32"/>
          <w:highlight w:val="none"/>
          <w:shd w:val="clear" w:color="auto" w:fill="auto"/>
        </w:rPr>
        <w:t>对</w:t>
      </w:r>
      <w:r>
        <w:rPr>
          <w:rFonts w:hint="eastAsia" w:eastAsia="仿宋_GB2312" w:cs="Times New Roman"/>
          <w:i w:val="0"/>
          <w:caps w:val="0"/>
          <w:color w:val="auto"/>
          <w:spacing w:val="0"/>
          <w:sz w:val="32"/>
          <w:szCs w:val="32"/>
          <w:highlight w:val="none"/>
          <w:shd w:val="clear" w:color="auto" w:fill="auto"/>
          <w:lang w:eastAsia="zh-CN"/>
        </w:rPr>
        <w:t>因管理缺位造成</w:t>
      </w:r>
      <w:r>
        <w:rPr>
          <w:rFonts w:hint="default" w:ascii="Times New Roman" w:hAnsi="Times New Roman" w:eastAsia="仿宋_GB2312" w:cs="Times New Roman"/>
          <w:i w:val="0"/>
          <w:caps w:val="0"/>
          <w:color w:val="auto"/>
          <w:spacing w:val="0"/>
          <w:sz w:val="32"/>
          <w:szCs w:val="32"/>
          <w:highlight w:val="none"/>
          <w:shd w:val="clear" w:color="auto" w:fill="auto"/>
        </w:rPr>
        <w:t>工程进度滞后</w:t>
      </w:r>
      <w:r>
        <w:rPr>
          <w:rFonts w:hint="eastAsia" w:eastAsia="仿宋_GB2312" w:cs="Times New Roman"/>
          <w:i w:val="0"/>
          <w:caps w:val="0"/>
          <w:color w:val="auto"/>
          <w:spacing w:val="0"/>
          <w:sz w:val="32"/>
          <w:szCs w:val="32"/>
          <w:highlight w:val="none"/>
          <w:shd w:val="clear" w:color="auto" w:fill="auto"/>
          <w:lang w:eastAsia="zh-CN"/>
        </w:rPr>
        <w:t>的项目参建单位</w:t>
      </w:r>
      <w:r>
        <w:rPr>
          <w:rFonts w:hint="default" w:ascii="Times New Roman" w:hAnsi="Times New Roman" w:eastAsia="仿宋_GB2312" w:cs="Times New Roman"/>
          <w:i w:val="0"/>
          <w:caps w:val="0"/>
          <w:color w:val="auto"/>
          <w:spacing w:val="0"/>
          <w:sz w:val="32"/>
          <w:szCs w:val="32"/>
          <w:highlight w:val="none"/>
          <w:shd w:val="clear" w:color="auto" w:fill="auto"/>
        </w:rPr>
        <w:t>，市（州）交通运输主管部门应督促整改。经多次督促整改无效，严重影响项目按期建成的，项目法人应当依法解除施工合同，清退施工单位出场，并报请交通运输厅依规进行信用处理</w:t>
      </w:r>
      <w:r>
        <w:rPr>
          <w:rFonts w:hint="default" w:ascii="Times New Roman" w:hAnsi="Times New Roman" w:eastAsia="仿宋_GB2312" w:cs="Times New Roman"/>
          <w:i w:val="0"/>
          <w:caps w:val="0"/>
          <w:color w:val="auto"/>
          <w:spacing w:val="0"/>
          <w:sz w:val="32"/>
          <w:szCs w:val="32"/>
          <w:highlight w:val="none"/>
          <w:shd w:val="clear" w:color="auto" w:fill="auto"/>
          <w:lang w:eastAsia="zh-CN"/>
        </w:rPr>
        <w:t>。</w:t>
      </w:r>
    </w:p>
    <w:p w14:paraId="17EDD904">
      <w:pPr>
        <w:spacing w:line="560" w:lineRule="exact"/>
        <w:ind w:firstLine="640" w:firstLineChars="200"/>
        <w:jc w:val="both"/>
        <w:rPr>
          <w:rFonts w:hint="default" w:ascii="Times New Roman" w:hAnsi="Times New Roman" w:eastAsia="仿宋_GB2312" w:cs="Times New Roman"/>
          <w:i w:val="0"/>
          <w:caps w:val="0"/>
          <w:color w:val="auto"/>
          <w:spacing w:val="0"/>
          <w:sz w:val="32"/>
          <w:szCs w:val="32"/>
          <w:highlight w:val="none"/>
          <w:shd w:val="clear" w:color="auto" w:fill="auto"/>
        </w:rPr>
      </w:pPr>
      <w:r>
        <w:rPr>
          <w:rFonts w:hint="eastAsia" w:ascii="黑体" w:hAnsi="黑体" w:eastAsia="黑体" w:cs="黑体"/>
          <w:i w:val="0"/>
          <w:caps w:val="0"/>
          <w:color w:val="auto"/>
          <w:spacing w:val="0"/>
          <w:sz w:val="32"/>
          <w:szCs w:val="32"/>
          <w:highlight w:val="none"/>
          <w:shd w:val="clear" w:color="auto" w:fill="auto"/>
        </w:rPr>
        <w:t>第三十</w:t>
      </w:r>
      <w:r>
        <w:rPr>
          <w:rFonts w:hint="eastAsia" w:ascii="黑体" w:hAnsi="黑体" w:eastAsia="黑体" w:cs="黑体"/>
          <w:i w:val="0"/>
          <w:caps w:val="0"/>
          <w:color w:val="auto"/>
          <w:spacing w:val="0"/>
          <w:sz w:val="32"/>
          <w:szCs w:val="32"/>
          <w:highlight w:val="none"/>
          <w:shd w:val="clear" w:color="auto" w:fill="auto"/>
          <w:lang w:eastAsia="zh-CN"/>
        </w:rPr>
        <w:t>六</w:t>
      </w:r>
      <w:r>
        <w:rPr>
          <w:rFonts w:hint="eastAsia" w:ascii="黑体" w:hAnsi="黑体" w:eastAsia="黑体" w:cs="黑体"/>
          <w:i w:val="0"/>
          <w:caps w:val="0"/>
          <w:color w:val="auto"/>
          <w:spacing w:val="0"/>
          <w:sz w:val="32"/>
          <w:szCs w:val="32"/>
          <w:highlight w:val="none"/>
          <w:shd w:val="clear" w:color="auto" w:fill="auto"/>
        </w:rPr>
        <w:t>条</w:t>
      </w:r>
      <w:r>
        <w:rPr>
          <w:rFonts w:hint="eastAsia" w:ascii="Times New Roman" w:hAnsi="Times New Roman" w:eastAsia="仿宋_GB2312" w:cs="Times New Roman"/>
          <w:i w:val="0"/>
          <w:caps w:val="0"/>
          <w:color w:val="auto"/>
          <w:spacing w:val="0"/>
          <w:sz w:val="32"/>
          <w:szCs w:val="32"/>
          <w:highlight w:val="none"/>
          <w:shd w:val="clear" w:color="auto" w:fill="auto"/>
          <w:lang w:val="en-US" w:eastAsia="zh-CN"/>
        </w:rPr>
        <w:t xml:space="preserve"> </w:t>
      </w:r>
      <w:r>
        <w:rPr>
          <w:rFonts w:hint="default" w:ascii="Times New Roman" w:hAnsi="Times New Roman" w:eastAsia="仿宋_GB2312" w:cs="Times New Roman"/>
          <w:i w:val="0"/>
          <w:caps w:val="0"/>
          <w:color w:val="auto"/>
          <w:spacing w:val="0"/>
          <w:sz w:val="32"/>
          <w:szCs w:val="32"/>
          <w:highlight w:val="none"/>
          <w:shd w:val="clear" w:color="auto" w:fill="auto"/>
        </w:rPr>
        <w:t>对于资金不到位、未按期开工、工程进度滞后严重等情形，交通运输厅要督促市（州）交通运输主管部门及时整改。对整改不力的，由交通运输厅按照《四川省公路水路投资计划管理办法》《四川省公路水路投资计划项目综合管理绩效评价办法（试行）》对项目所在市（州）或县（市、区）进行处理。</w:t>
      </w:r>
    </w:p>
    <w:p w14:paraId="6EA31AED">
      <w:pPr>
        <w:spacing w:line="560" w:lineRule="exact"/>
        <w:ind w:firstLine="640" w:firstLineChars="200"/>
        <w:jc w:val="both"/>
        <w:rPr>
          <w:rFonts w:hint="default" w:ascii="Times New Roman" w:hAnsi="Times New Roman" w:eastAsia="仿宋_GB2312" w:cs="Times New Roman"/>
          <w:i w:val="0"/>
          <w:caps w:val="0"/>
          <w:color w:val="auto"/>
          <w:spacing w:val="0"/>
          <w:sz w:val="32"/>
          <w:szCs w:val="32"/>
          <w:highlight w:val="none"/>
        </w:rPr>
      </w:pPr>
      <w:r>
        <w:rPr>
          <w:rFonts w:hint="eastAsia" w:ascii="黑体" w:hAnsi="黑体" w:eastAsia="黑体" w:cs="黑体"/>
          <w:i w:val="0"/>
          <w:caps w:val="0"/>
          <w:color w:val="auto"/>
          <w:spacing w:val="0"/>
          <w:sz w:val="32"/>
          <w:szCs w:val="32"/>
          <w:highlight w:val="none"/>
          <w:shd w:val="clear" w:color="auto" w:fill="auto"/>
        </w:rPr>
        <w:t>第三十</w:t>
      </w:r>
      <w:r>
        <w:rPr>
          <w:rFonts w:hint="eastAsia" w:ascii="黑体" w:hAnsi="黑体" w:eastAsia="黑体" w:cs="黑体"/>
          <w:i w:val="0"/>
          <w:caps w:val="0"/>
          <w:color w:val="auto"/>
          <w:spacing w:val="0"/>
          <w:sz w:val="32"/>
          <w:szCs w:val="32"/>
          <w:highlight w:val="none"/>
          <w:shd w:val="clear" w:color="auto" w:fill="auto"/>
          <w:lang w:eastAsia="zh-CN"/>
        </w:rPr>
        <w:t>七</w:t>
      </w:r>
      <w:r>
        <w:rPr>
          <w:rFonts w:hint="eastAsia" w:ascii="黑体" w:hAnsi="黑体" w:eastAsia="黑体" w:cs="黑体"/>
          <w:i w:val="0"/>
          <w:caps w:val="0"/>
          <w:color w:val="auto"/>
          <w:spacing w:val="0"/>
          <w:sz w:val="32"/>
          <w:szCs w:val="32"/>
          <w:highlight w:val="none"/>
          <w:shd w:val="clear" w:color="auto" w:fill="auto"/>
        </w:rPr>
        <w:t>条</w:t>
      </w:r>
      <w:r>
        <w:rPr>
          <w:rFonts w:hint="eastAsia" w:ascii="Times New Roman" w:hAnsi="Times New Roman" w:eastAsia="仿宋_GB2312" w:cs="Times New Roman"/>
          <w:i w:val="0"/>
          <w:caps w:val="0"/>
          <w:color w:val="auto"/>
          <w:spacing w:val="0"/>
          <w:sz w:val="32"/>
          <w:szCs w:val="32"/>
          <w:highlight w:val="none"/>
          <w:shd w:val="clear" w:color="auto" w:fill="auto"/>
          <w:lang w:val="en-US" w:eastAsia="zh-CN"/>
        </w:rPr>
        <w:t xml:space="preserve"> </w:t>
      </w:r>
      <w:r>
        <w:rPr>
          <w:rFonts w:hint="default" w:ascii="Times New Roman" w:hAnsi="Times New Roman" w:eastAsia="仿宋_GB2312" w:cs="Times New Roman"/>
          <w:i w:val="0"/>
          <w:caps w:val="0"/>
          <w:color w:val="auto"/>
          <w:spacing w:val="0"/>
          <w:sz w:val="32"/>
          <w:szCs w:val="32"/>
          <w:highlight w:val="none"/>
          <w:shd w:val="clear" w:color="auto" w:fill="auto"/>
        </w:rPr>
        <w:t>项目法人应当强化项目合同管理，督促各从业单位按照合同约定到位人员、设备和材料等。项目法人应加强对施工分包活动的管理，负责对分包合同签订与履行、质量与安全管理、计量支付等活动实施管理。</w:t>
      </w:r>
    </w:p>
    <w:p w14:paraId="5C50F5DC">
      <w:pPr>
        <w:spacing w:line="560" w:lineRule="exact"/>
        <w:ind w:firstLine="640" w:firstLineChars="200"/>
        <w:jc w:val="both"/>
        <w:rPr>
          <w:rFonts w:hint="default" w:ascii="Times New Roman" w:hAnsi="Times New Roman" w:eastAsia="仿宋_GB2312" w:cs="Times New Roman"/>
          <w:i w:val="0"/>
          <w:caps w:val="0"/>
          <w:color w:val="auto"/>
          <w:spacing w:val="0"/>
          <w:sz w:val="32"/>
          <w:szCs w:val="32"/>
          <w:highlight w:val="none"/>
          <w:shd w:val="clear" w:color="auto" w:fill="auto"/>
        </w:rPr>
      </w:pPr>
      <w:r>
        <w:rPr>
          <w:rFonts w:hint="eastAsia" w:ascii="黑体" w:hAnsi="黑体" w:eastAsia="黑体" w:cs="黑体"/>
          <w:i w:val="0"/>
          <w:caps w:val="0"/>
          <w:color w:val="auto"/>
          <w:spacing w:val="0"/>
          <w:sz w:val="32"/>
          <w:szCs w:val="32"/>
          <w:highlight w:val="none"/>
          <w:shd w:val="clear" w:color="auto" w:fill="auto"/>
        </w:rPr>
        <w:t>第三十</w:t>
      </w:r>
      <w:r>
        <w:rPr>
          <w:rFonts w:hint="eastAsia" w:ascii="黑体" w:hAnsi="黑体" w:eastAsia="黑体" w:cs="黑体"/>
          <w:i w:val="0"/>
          <w:caps w:val="0"/>
          <w:color w:val="auto"/>
          <w:spacing w:val="0"/>
          <w:sz w:val="32"/>
          <w:szCs w:val="32"/>
          <w:highlight w:val="none"/>
          <w:shd w:val="clear" w:color="auto" w:fill="auto"/>
          <w:lang w:eastAsia="zh-CN"/>
        </w:rPr>
        <w:t>八</w:t>
      </w:r>
      <w:r>
        <w:rPr>
          <w:rFonts w:hint="eastAsia" w:ascii="黑体" w:hAnsi="黑体" w:eastAsia="黑体" w:cs="黑体"/>
          <w:i w:val="0"/>
          <w:caps w:val="0"/>
          <w:color w:val="auto"/>
          <w:spacing w:val="0"/>
          <w:sz w:val="32"/>
          <w:szCs w:val="32"/>
          <w:highlight w:val="none"/>
          <w:shd w:val="clear" w:color="auto" w:fill="auto"/>
        </w:rPr>
        <w:t>条</w:t>
      </w:r>
      <w:r>
        <w:rPr>
          <w:rFonts w:hint="eastAsia" w:ascii="Times New Roman" w:hAnsi="Times New Roman" w:eastAsia="仿宋_GB2312" w:cs="Times New Roman"/>
          <w:i w:val="0"/>
          <w:caps w:val="0"/>
          <w:color w:val="auto"/>
          <w:spacing w:val="0"/>
          <w:sz w:val="32"/>
          <w:szCs w:val="32"/>
          <w:highlight w:val="none"/>
          <w:shd w:val="clear" w:color="auto" w:fill="auto"/>
          <w:lang w:val="en-US" w:eastAsia="zh-CN"/>
        </w:rPr>
        <w:t xml:space="preserve"> </w:t>
      </w:r>
      <w:r>
        <w:rPr>
          <w:rFonts w:hint="default" w:ascii="Times New Roman" w:hAnsi="Times New Roman" w:eastAsia="仿宋_GB2312" w:cs="Times New Roman"/>
          <w:i w:val="0"/>
          <w:caps w:val="0"/>
          <w:color w:val="auto"/>
          <w:spacing w:val="0"/>
          <w:sz w:val="32"/>
          <w:szCs w:val="32"/>
          <w:highlight w:val="none"/>
          <w:shd w:val="clear" w:color="auto" w:fill="auto"/>
        </w:rPr>
        <w:t>禁止转包和违法分包，依法严惩</w:t>
      </w:r>
      <w:r>
        <w:rPr>
          <w:rFonts w:hint="eastAsia" w:ascii="Times New Roman" w:hAnsi="Times New Roman" w:eastAsia="仿宋_GB2312" w:cs="Times New Roman"/>
          <w:i w:val="0"/>
          <w:caps w:val="0"/>
          <w:color w:val="auto"/>
          <w:spacing w:val="0"/>
          <w:sz w:val="32"/>
          <w:szCs w:val="32"/>
          <w:highlight w:val="none"/>
          <w:shd w:val="clear" w:color="auto" w:fill="auto"/>
        </w:rPr>
        <w:t>《公路工程施工分包管理办法</w:t>
      </w:r>
      <w:r>
        <w:rPr>
          <w:rFonts w:hint="eastAsia" w:ascii="Times New Roman" w:hAnsi="Times New Roman" w:eastAsia="仿宋_GB2312" w:cs="Times New Roman"/>
          <w:i w:val="0"/>
          <w:caps w:val="0"/>
          <w:color w:val="auto"/>
          <w:spacing w:val="0"/>
          <w:sz w:val="32"/>
          <w:szCs w:val="32"/>
          <w:highlight w:val="none"/>
          <w:shd w:val="clear" w:color="auto" w:fill="auto"/>
          <w:lang w:eastAsia="zh-CN"/>
        </w:rPr>
        <w:t>》</w:t>
      </w:r>
      <w:r>
        <w:rPr>
          <w:rFonts w:hint="default" w:ascii="Times New Roman" w:hAnsi="Times New Roman" w:eastAsia="仿宋_GB2312" w:cs="Times New Roman"/>
          <w:i w:val="0"/>
          <w:caps w:val="0"/>
          <w:color w:val="auto"/>
          <w:spacing w:val="0"/>
          <w:sz w:val="32"/>
          <w:szCs w:val="32"/>
          <w:highlight w:val="none"/>
          <w:shd w:val="clear" w:color="auto" w:fill="auto"/>
        </w:rPr>
        <w:t>《四川省公路工程施工分包和劳务合作管理实施细则》</w:t>
      </w:r>
      <w:r>
        <w:rPr>
          <w:rFonts w:hint="eastAsia" w:eastAsia="仿宋_GB2312" w:cs="Times New Roman"/>
          <w:i w:val="0"/>
          <w:caps w:val="0"/>
          <w:color w:val="auto"/>
          <w:spacing w:val="0"/>
          <w:sz w:val="32"/>
          <w:szCs w:val="32"/>
          <w:highlight w:val="none"/>
          <w:shd w:val="clear" w:color="auto" w:fill="auto"/>
          <w:lang w:eastAsia="zh-CN"/>
        </w:rPr>
        <w:t>中认定</w:t>
      </w:r>
      <w:r>
        <w:rPr>
          <w:rFonts w:hint="default" w:ascii="Times New Roman" w:hAnsi="Times New Roman" w:eastAsia="仿宋_GB2312" w:cs="Times New Roman"/>
          <w:i w:val="0"/>
          <w:caps w:val="0"/>
          <w:color w:val="auto"/>
          <w:spacing w:val="0"/>
          <w:sz w:val="32"/>
          <w:szCs w:val="32"/>
          <w:highlight w:val="none"/>
          <w:shd w:val="clear" w:color="auto" w:fill="auto"/>
        </w:rPr>
        <w:t>的转包和</w:t>
      </w:r>
      <w:r>
        <w:rPr>
          <w:rFonts w:hint="eastAsia" w:eastAsia="仿宋_GB2312" w:cs="Times New Roman"/>
          <w:i w:val="0"/>
          <w:caps w:val="0"/>
          <w:color w:val="auto"/>
          <w:spacing w:val="0"/>
          <w:sz w:val="32"/>
          <w:szCs w:val="32"/>
          <w:highlight w:val="none"/>
          <w:shd w:val="clear" w:color="auto" w:fill="auto"/>
          <w:lang w:eastAsia="zh-CN"/>
        </w:rPr>
        <w:t>违法</w:t>
      </w:r>
      <w:r>
        <w:rPr>
          <w:rFonts w:hint="default" w:ascii="Times New Roman" w:hAnsi="Times New Roman" w:eastAsia="仿宋_GB2312" w:cs="Times New Roman"/>
          <w:i w:val="0"/>
          <w:caps w:val="0"/>
          <w:color w:val="auto"/>
          <w:spacing w:val="0"/>
          <w:sz w:val="32"/>
          <w:szCs w:val="32"/>
          <w:highlight w:val="none"/>
          <w:shd w:val="clear" w:color="auto" w:fill="auto"/>
        </w:rPr>
        <w:t>分包行为</w:t>
      </w:r>
      <w:r>
        <w:rPr>
          <w:rFonts w:hint="eastAsia" w:eastAsia="仿宋_GB2312" w:cs="Times New Roman"/>
          <w:i w:val="0"/>
          <w:caps w:val="0"/>
          <w:color w:val="auto"/>
          <w:spacing w:val="0"/>
          <w:sz w:val="32"/>
          <w:szCs w:val="32"/>
          <w:highlight w:val="none"/>
          <w:shd w:val="clear" w:color="auto" w:fill="auto"/>
          <w:lang w:eastAsia="zh-CN"/>
        </w:rPr>
        <w:t>。</w:t>
      </w:r>
      <w:r>
        <w:rPr>
          <w:rFonts w:hint="eastAsia" w:ascii="Times New Roman" w:hAnsi="Times New Roman" w:eastAsia="仿宋_GB2312" w:cs="Times New Roman"/>
          <w:i w:val="0"/>
          <w:caps w:val="0"/>
          <w:color w:val="auto"/>
          <w:spacing w:val="0"/>
          <w:sz w:val="32"/>
          <w:szCs w:val="32"/>
          <w:highlight w:val="none"/>
          <w:shd w:val="clear" w:color="auto" w:fill="auto"/>
          <w:lang w:eastAsia="zh-CN"/>
        </w:rPr>
        <w:t>禁止</w:t>
      </w:r>
      <w:r>
        <w:rPr>
          <w:rFonts w:hint="eastAsia" w:ascii="Times New Roman" w:hAnsi="Times New Roman" w:eastAsia="仿宋_GB2312" w:cs="Times New Roman"/>
          <w:i w:val="0"/>
          <w:caps w:val="0"/>
          <w:color w:val="auto"/>
          <w:spacing w:val="0"/>
          <w:sz w:val="32"/>
          <w:szCs w:val="32"/>
          <w:highlight w:val="none"/>
          <w:shd w:val="clear" w:color="auto" w:fill="auto"/>
        </w:rPr>
        <w:t>以劳务合作名义进行施工分包</w:t>
      </w:r>
      <w:r>
        <w:rPr>
          <w:rFonts w:hint="eastAsia" w:eastAsia="仿宋_GB2312" w:cs="Times New Roman"/>
          <w:i w:val="0"/>
          <w:caps w:val="0"/>
          <w:color w:val="auto"/>
          <w:spacing w:val="0"/>
          <w:sz w:val="32"/>
          <w:szCs w:val="32"/>
          <w:highlight w:val="none"/>
          <w:shd w:val="clear" w:color="auto" w:fill="auto"/>
          <w:lang w:eastAsia="zh-CN"/>
        </w:rPr>
        <w:t>。</w:t>
      </w:r>
      <w:r>
        <w:rPr>
          <w:rFonts w:hint="eastAsia" w:ascii="Times New Roman" w:hAnsi="Times New Roman" w:eastAsia="仿宋_GB2312" w:cs="Times New Roman"/>
          <w:i w:val="0"/>
          <w:caps w:val="0"/>
          <w:color w:val="auto"/>
          <w:spacing w:val="0"/>
          <w:sz w:val="32"/>
          <w:szCs w:val="32"/>
          <w:highlight w:val="none"/>
          <w:shd w:val="clear" w:color="auto" w:fill="auto"/>
          <w:lang w:eastAsia="zh-CN"/>
        </w:rPr>
        <w:t>主要人员</w:t>
      </w:r>
      <w:r>
        <w:rPr>
          <w:rFonts w:hint="default" w:ascii="Times New Roman" w:hAnsi="Times New Roman" w:eastAsia="仿宋_GB2312" w:cs="Times New Roman"/>
          <w:i w:val="0"/>
          <w:caps w:val="0"/>
          <w:color w:val="auto"/>
          <w:spacing w:val="0"/>
          <w:sz w:val="32"/>
          <w:szCs w:val="32"/>
          <w:highlight w:val="none"/>
          <w:shd w:val="clear" w:color="auto" w:fill="auto"/>
        </w:rPr>
        <w:t>因特殊情况确需更换的，应征得项目法人同意，并报市（州）</w:t>
      </w:r>
      <w:r>
        <w:rPr>
          <w:rFonts w:hint="eastAsia" w:ascii="Times New Roman" w:hAnsi="Times New Roman" w:eastAsia="仿宋_GB2312" w:cs="Times New Roman"/>
          <w:i w:val="0"/>
          <w:caps w:val="0"/>
          <w:color w:val="auto"/>
          <w:spacing w:val="0"/>
          <w:sz w:val="32"/>
          <w:szCs w:val="32"/>
          <w:highlight w:val="none"/>
          <w:shd w:val="clear" w:color="auto" w:fill="auto"/>
          <w:lang w:eastAsia="zh-CN"/>
        </w:rPr>
        <w:t>、县（市、区）</w:t>
      </w:r>
      <w:r>
        <w:rPr>
          <w:rFonts w:hint="default" w:ascii="Times New Roman" w:hAnsi="Times New Roman" w:eastAsia="仿宋_GB2312" w:cs="Times New Roman"/>
          <w:i w:val="0"/>
          <w:caps w:val="0"/>
          <w:color w:val="auto"/>
          <w:spacing w:val="0"/>
          <w:sz w:val="32"/>
          <w:szCs w:val="32"/>
          <w:highlight w:val="none"/>
          <w:shd w:val="clear" w:color="auto" w:fill="auto"/>
        </w:rPr>
        <w:t>交通运输主管部门备案。</w:t>
      </w:r>
    </w:p>
    <w:p w14:paraId="37221267">
      <w:pPr>
        <w:spacing w:line="560" w:lineRule="exact"/>
        <w:ind w:firstLine="640" w:firstLineChars="200"/>
        <w:jc w:val="both"/>
        <w:rPr>
          <w:rFonts w:hint="default" w:ascii="Times New Roman" w:hAnsi="Times New Roman" w:eastAsia="仿宋_GB2312" w:cs="Times New Roman"/>
          <w:i w:val="0"/>
          <w:caps w:val="0"/>
          <w:color w:val="auto"/>
          <w:spacing w:val="0"/>
          <w:sz w:val="32"/>
          <w:szCs w:val="32"/>
          <w:highlight w:val="none"/>
        </w:rPr>
      </w:pPr>
      <w:r>
        <w:rPr>
          <w:rFonts w:hint="eastAsia" w:ascii="黑体" w:hAnsi="黑体" w:eastAsia="黑体" w:cs="黑体"/>
          <w:i w:val="0"/>
          <w:caps w:val="0"/>
          <w:color w:val="auto"/>
          <w:spacing w:val="0"/>
          <w:sz w:val="32"/>
          <w:szCs w:val="32"/>
          <w:highlight w:val="none"/>
          <w:shd w:val="clear" w:color="auto" w:fill="auto"/>
        </w:rPr>
        <w:t>第三十</w:t>
      </w:r>
      <w:r>
        <w:rPr>
          <w:rFonts w:hint="eastAsia" w:ascii="黑体" w:hAnsi="黑体" w:eastAsia="黑体" w:cs="黑体"/>
          <w:i w:val="0"/>
          <w:caps w:val="0"/>
          <w:color w:val="auto"/>
          <w:spacing w:val="0"/>
          <w:sz w:val="32"/>
          <w:szCs w:val="32"/>
          <w:highlight w:val="none"/>
          <w:shd w:val="clear" w:color="auto" w:fill="auto"/>
          <w:lang w:eastAsia="zh-CN"/>
        </w:rPr>
        <w:t>九</w:t>
      </w:r>
      <w:r>
        <w:rPr>
          <w:rFonts w:hint="eastAsia" w:ascii="黑体" w:hAnsi="黑体" w:eastAsia="黑体" w:cs="黑体"/>
          <w:i w:val="0"/>
          <w:caps w:val="0"/>
          <w:color w:val="auto"/>
          <w:spacing w:val="0"/>
          <w:sz w:val="32"/>
          <w:szCs w:val="32"/>
          <w:highlight w:val="none"/>
          <w:shd w:val="clear" w:color="auto" w:fill="auto"/>
        </w:rPr>
        <w:t>条</w:t>
      </w:r>
      <w:r>
        <w:rPr>
          <w:rFonts w:hint="eastAsia" w:ascii="Times New Roman" w:hAnsi="Times New Roman" w:eastAsia="仿宋_GB2312" w:cs="Times New Roman"/>
          <w:i w:val="0"/>
          <w:caps w:val="0"/>
          <w:color w:val="auto"/>
          <w:spacing w:val="0"/>
          <w:sz w:val="32"/>
          <w:szCs w:val="32"/>
          <w:highlight w:val="none"/>
          <w:shd w:val="clear" w:color="auto" w:fill="auto"/>
          <w:lang w:val="en-US" w:eastAsia="zh-CN"/>
        </w:rPr>
        <w:t xml:space="preserve"> </w:t>
      </w:r>
      <w:r>
        <w:rPr>
          <w:rFonts w:hint="default" w:ascii="Times New Roman" w:hAnsi="Times New Roman" w:eastAsia="仿宋_GB2312" w:cs="Times New Roman"/>
          <w:i w:val="0"/>
          <w:caps w:val="0"/>
          <w:color w:val="auto"/>
          <w:spacing w:val="0"/>
          <w:sz w:val="32"/>
          <w:szCs w:val="32"/>
          <w:highlight w:val="none"/>
          <w:shd w:val="clear" w:color="auto" w:fill="auto"/>
        </w:rPr>
        <w:t>国省干线公路项目实行工程廉政建设制度。参建单位应建立和健全廉政建设各项制度，严格执行廉政合同，自觉接受行业及社会监督。</w:t>
      </w:r>
    </w:p>
    <w:p w14:paraId="6ED0C412">
      <w:pPr>
        <w:spacing w:line="560" w:lineRule="exact"/>
        <w:ind w:firstLine="640" w:firstLineChars="200"/>
        <w:jc w:val="both"/>
        <w:rPr>
          <w:rFonts w:hint="default" w:ascii="Times New Roman" w:hAnsi="Times New Roman" w:eastAsia="仿宋_GB2312" w:cs="Times New Roman"/>
          <w:i w:val="0"/>
          <w:caps w:val="0"/>
          <w:color w:val="auto"/>
          <w:spacing w:val="0"/>
          <w:sz w:val="32"/>
          <w:szCs w:val="32"/>
          <w:highlight w:val="none"/>
        </w:rPr>
      </w:pPr>
      <w:r>
        <w:rPr>
          <w:rFonts w:hint="default" w:ascii="Times New Roman" w:hAnsi="Times New Roman" w:eastAsia="仿宋_GB2312" w:cs="Times New Roman"/>
          <w:i w:val="0"/>
          <w:caps w:val="0"/>
          <w:color w:val="auto"/>
          <w:spacing w:val="0"/>
          <w:sz w:val="32"/>
          <w:szCs w:val="32"/>
          <w:highlight w:val="none"/>
          <w:shd w:val="clear" w:color="auto" w:fill="auto"/>
        </w:rPr>
        <w:t>项目实行公示制度。项目法人应在项目所在地向社会公开项目负责人、技术负责人、质量责任人、安全生产责任人，并公开举报投诉电话。每一合同段的起迄点须设立标示牌，标示牌应当明示该项目名称、合同段、各参建单位及负责人、开（竣）工时间及监督举报电话等内容，主动接受社会监督。</w:t>
      </w:r>
    </w:p>
    <w:p w14:paraId="305FA43B">
      <w:pPr>
        <w:spacing w:line="560" w:lineRule="exact"/>
        <w:ind w:firstLine="640" w:firstLineChars="200"/>
        <w:jc w:val="both"/>
        <w:rPr>
          <w:rFonts w:hint="default" w:ascii="Times New Roman" w:hAnsi="Times New Roman" w:eastAsia="仿宋_GB2312" w:cs="Times New Roman"/>
          <w:i w:val="0"/>
          <w:caps w:val="0"/>
          <w:color w:val="auto"/>
          <w:spacing w:val="0"/>
          <w:sz w:val="32"/>
          <w:szCs w:val="32"/>
          <w:highlight w:val="none"/>
        </w:rPr>
      </w:pPr>
      <w:r>
        <w:rPr>
          <w:rFonts w:hint="eastAsia" w:ascii="黑体" w:hAnsi="黑体" w:eastAsia="黑体" w:cs="黑体"/>
          <w:i w:val="0"/>
          <w:caps w:val="0"/>
          <w:color w:val="auto"/>
          <w:spacing w:val="0"/>
          <w:sz w:val="32"/>
          <w:szCs w:val="32"/>
          <w:highlight w:val="none"/>
          <w:shd w:val="clear" w:color="auto" w:fill="auto"/>
        </w:rPr>
        <w:t>第</w:t>
      </w:r>
      <w:r>
        <w:rPr>
          <w:rFonts w:hint="eastAsia" w:ascii="黑体" w:hAnsi="黑体" w:eastAsia="黑体" w:cs="黑体"/>
          <w:i w:val="0"/>
          <w:caps w:val="0"/>
          <w:color w:val="auto"/>
          <w:spacing w:val="0"/>
          <w:sz w:val="32"/>
          <w:szCs w:val="32"/>
          <w:highlight w:val="none"/>
          <w:shd w:val="clear" w:color="auto" w:fill="auto"/>
          <w:lang w:eastAsia="zh-CN"/>
        </w:rPr>
        <w:t>四十</w:t>
      </w:r>
      <w:r>
        <w:rPr>
          <w:rFonts w:hint="eastAsia" w:ascii="黑体" w:hAnsi="黑体" w:eastAsia="黑体" w:cs="黑体"/>
          <w:i w:val="0"/>
          <w:caps w:val="0"/>
          <w:color w:val="auto"/>
          <w:spacing w:val="0"/>
          <w:sz w:val="32"/>
          <w:szCs w:val="32"/>
          <w:highlight w:val="none"/>
          <w:shd w:val="clear" w:color="auto" w:fill="auto"/>
        </w:rPr>
        <w:t>条</w:t>
      </w:r>
      <w:r>
        <w:rPr>
          <w:rFonts w:hint="eastAsia" w:ascii="Times New Roman" w:hAnsi="Times New Roman" w:eastAsia="仿宋_GB2312" w:cs="Times New Roman"/>
          <w:i w:val="0"/>
          <w:caps w:val="0"/>
          <w:color w:val="auto"/>
          <w:spacing w:val="0"/>
          <w:sz w:val="32"/>
          <w:szCs w:val="32"/>
          <w:highlight w:val="none"/>
          <w:shd w:val="clear" w:color="auto" w:fill="auto"/>
          <w:lang w:val="en-US" w:eastAsia="zh-CN"/>
        </w:rPr>
        <w:t xml:space="preserve"> </w:t>
      </w:r>
      <w:r>
        <w:rPr>
          <w:rFonts w:hint="default" w:ascii="Times New Roman" w:hAnsi="Times New Roman" w:eastAsia="仿宋_GB2312" w:cs="Times New Roman"/>
          <w:i w:val="0"/>
          <w:caps w:val="0"/>
          <w:color w:val="auto"/>
          <w:spacing w:val="0"/>
          <w:sz w:val="32"/>
          <w:szCs w:val="32"/>
          <w:highlight w:val="none"/>
          <w:shd w:val="clear" w:color="auto" w:fill="auto"/>
        </w:rPr>
        <w:t>各级交通运输主管部门应加强辖区内国省干线公路项目从业单位的信用评价管理。厅公路局按照厅工作安排开展相应行政辅助、事务及支撑性工作，对从业单位投标行为、履约行为等开展信用评价，发现严重不良信用行为的，应及时将相关情况报</w:t>
      </w:r>
      <w:r>
        <w:rPr>
          <w:rFonts w:hint="default" w:ascii="Times New Roman" w:hAnsi="Times New Roman" w:eastAsia="仿宋_GB2312" w:cs="Times New Roman"/>
          <w:i w:val="0"/>
          <w:caps w:val="0"/>
          <w:color w:val="auto"/>
          <w:spacing w:val="0"/>
          <w:sz w:val="32"/>
          <w:szCs w:val="32"/>
          <w:highlight w:val="none"/>
          <w:shd w:val="clear" w:color="auto" w:fill="auto"/>
          <w:lang w:eastAsia="zh-CN"/>
        </w:rPr>
        <w:t>交通运输</w:t>
      </w:r>
      <w:r>
        <w:rPr>
          <w:rFonts w:hint="default" w:ascii="Times New Roman" w:hAnsi="Times New Roman" w:eastAsia="仿宋_GB2312" w:cs="Times New Roman"/>
          <w:i w:val="0"/>
          <w:caps w:val="0"/>
          <w:color w:val="auto"/>
          <w:spacing w:val="0"/>
          <w:sz w:val="32"/>
          <w:szCs w:val="32"/>
          <w:highlight w:val="none"/>
          <w:shd w:val="clear" w:color="auto" w:fill="auto"/>
        </w:rPr>
        <w:t>厅，并提出信用处理意见。对信用评价结果为D级的从业单位，</w:t>
      </w:r>
      <w:r>
        <w:rPr>
          <w:rFonts w:hint="eastAsia" w:eastAsia="仿宋_GB2312" w:cs="Times New Roman"/>
          <w:i w:val="0"/>
          <w:caps w:val="0"/>
          <w:color w:val="auto"/>
          <w:spacing w:val="0"/>
          <w:sz w:val="32"/>
          <w:szCs w:val="32"/>
          <w:highlight w:val="none"/>
          <w:shd w:val="clear" w:color="auto" w:fill="auto"/>
          <w:lang w:eastAsia="zh-CN"/>
        </w:rPr>
        <w:t>在</w:t>
      </w:r>
      <w:r>
        <w:rPr>
          <w:rFonts w:hint="default" w:ascii="Times New Roman" w:hAnsi="Times New Roman" w:eastAsia="仿宋_GB2312" w:cs="Times New Roman"/>
          <w:i w:val="0"/>
          <w:caps w:val="0"/>
          <w:color w:val="auto"/>
          <w:spacing w:val="0"/>
          <w:sz w:val="32"/>
          <w:szCs w:val="32"/>
          <w:highlight w:val="none"/>
          <w:shd w:val="clear" w:color="auto" w:fill="auto"/>
        </w:rPr>
        <w:t>行政处罚期内的，不得参与我省国省干线公路项目招标投标活动。</w:t>
      </w:r>
    </w:p>
    <w:p w14:paraId="556DFBE6">
      <w:pPr>
        <w:spacing w:line="560" w:lineRule="exact"/>
        <w:ind w:firstLine="640" w:firstLineChars="200"/>
        <w:jc w:val="both"/>
        <w:rPr>
          <w:rFonts w:hint="default" w:ascii="Times New Roman" w:hAnsi="Times New Roman" w:eastAsia="仿宋_GB2312" w:cs="Times New Roman"/>
          <w:i w:val="0"/>
          <w:caps w:val="0"/>
          <w:color w:val="auto"/>
          <w:spacing w:val="0"/>
          <w:sz w:val="32"/>
          <w:szCs w:val="32"/>
          <w:highlight w:val="none"/>
        </w:rPr>
      </w:pPr>
      <w:r>
        <w:rPr>
          <w:rFonts w:hint="eastAsia" w:ascii="黑体" w:hAnsi="黑体" w:eastAsia="黑体" w:cs="黑体"/>
          <w:i w:val="0"/>
          <w:caps w:val="0"/>
          <w:color w:val="auto"/>
          <w:spacing w:val="0"/>
          <w:sz w:val="32"/>
          <w:szCs w:val="32"/>
          <w:highlight w:val="none"/>
          <w:shd w:val="clear" w:color="auto" w:fill="auto"/>
        </w:rPr>
        <w:t>第四十</w:t>
      </w:r>
      <w:r>
        <w:rPr>
          <w:rFonts w:hint="eastAsia" w:ascii="黑体" w:hAnsi="黑体" w:eastAsia="黑体" w:cs="黑体"/>
          <w:i w:val="0"/>
          <w:caps w:val="0"/>
          <w:color w:val="auto"/>
          <w:spacing w:val="0"/>
          <w:sz w:val="32"/>
          <w:szCs w:val="32"/>
          <w:highlight w:val="none"/>
          <w:shd w:val="clear" w:color="auto" w:fill="auto"/>
          <w:lang w:eastAsia="zh-CN"/>
        </w:rPr>
        <w:t>一</w:t>
      </w:r>
      <w:r>
        <w:rPr>
          <w:rFonts w:hint="eastAsia" w:ascii="黑体" w:hAnsi="黑体" w:eastAsia="黑体" w:cs="黑体"/>
          <w:i w:val="0"/>
          <w:caps w:val="0"/>
          <w:color w:val="auto"/>
          <w:spacing w:val="0"/>
          <w:sz w:val="32"/>
          <w:szCs w:val="32"/>
          <w:highlight w:val="none"/>
          <w:shd w:val="clear" w:color="auto" w:fill="auto"/>
        </w:rPr>
        <w:t>条</w:t>
      </w:r>
      <w:r>
        <w:rPr>
          <w:rFonts w:hint="eastAsia" w:ascii="Times New Roman" w:hAnsi="Times New Roman" w:eastAsia="仿宋_GB2312" w:cs="Times New Roman"/>
          <w:i w:val="0"/>
          <w:caps w:val="0"/>
          <w:color w:val="auto"/>
          <w:spacing w:val="0"/>
          <w:sz w:val="32"/>
          <w:szCs w:val="32"/>
          <w:highlight w:val="none"/>
          <w:shd w:val="clear" w:color="auto" w:fill="auto"/>
          <w:lang w:val="en-US" w:eastAsia="zh-CN"/>
        </w:rPr>
        <w:t xml:space="preserve"> </w:t>
      </w:r>
      <w:r>
        <w:rPr>
          <w:rFonts w:hint="default" w:ascii="Times New Roman" w:hAnsi="Times New Roman" w:eastAsia="仿宋_GB2312" w:cs="Times New Roman"/>
          <w:i w:val="0"/>
          <w:caps w:val="0"/>
          <w:color w:val="auto"/>
          <w:spacing w:val="0"/>
          <w:sz w:val="32"/>
          <w:szCs w:val="32"/>
          <w:highlight w:val="none"/>
          <w:shd w:val="clear" w:color="auto" w:fill="auto"/>
        </w:rPr>
        <w:t>严格开展从业人员信用评价，加强人员履约情况考核。按照《公路水运工程监理信用评价办法》《公路水运工程试验检测信用评价办法》等规定，开展监理、试验检测人员信用评价工作。严格整治非法挂靠、虚报资质、人员履约无法到位等问题，净化公路建设市场环境。</w:t>
      </w:r>
    </w:p>
    <w:p w14:paraId="15F05996">
      <w:pPr>
        <w:spacing w:line="560" w:lineRule="exact"/>
        <w:ind w:firstLine="640" w:firstLineChars="200"/>
        <w:jc w:val="both"/>
        <w:rPr>
          <w:rFonts w:hint="default" w:ascii="Times New Roman" w:hAnsi="Times New Roman" w:eastAsia="仿宋_GB2312" w:cs="Times New Roman"/>
          <w:i w:val="0"/>
          <w:caps w:val="0"/>
          <w:color w:val="auto"/>
          <w:spacing w:val="0"/>
          <w:sz w:val="32"/>
          <w:szCs w:val="32"/>
          <w:highlight w:val="none"/>
          <w:shd w:val="clear" w:color="auto" w:fill="auto"/>
        </w:rPr>
      </w:pPr>
      <w:r>
        <w:rPr>
          <w:rFonts w:hint="eastAsia" w:ascii="黑体" w:hAnsi="黑体" w:eastAsia="黑体" w:cs="黑体"/>
          <w:i w:val="0"/>
          <w:caps w:val="0"/>
          <w:color w:val="auto"/>
          <w:spacing w:val="0"/>
          <w:sz w:val="32"/>
          <w:szCs w:val="32"/>
          <w:highlight w:val="none"/>
          <w:shd w:val="clear" w:color="auto" w:fill="auto"/>
        </w:rPr>
        <w:t>第四十</w:t>
      </w:r>
      <w:r>
        <w:rPr>
          <w:rFonts w:hint="eastAsia" w:ascii="黑体" w:hAnsi="黑体" w:eastAsia="黑体" w:cs="黑体"/>
          <w:i w:val="0"/>
          <w:caps w:val="0"/>
          <w:color w:val="auto"/>
          <w:spacing w:val="0"/>
          <w:sz w:val="32"/>
          <w:szCs w:val="32"/>
          <w:highlight w:val="none"/>
          <w:shd w:val="clear" w:color="auto" w:fill="auto"/>
          <w:lang w:eastAsia="zh-CN"/>
        </w:rPr>
        <w:t>二</w:t>
      </w:r>
      <w:r>
        <w:rPr>
          <w:rFonts w:hint="eastAsia" w:ascii="黑体" w:hAnsi="黑体" w:eastAsia="黑体" w:cs="黑体"/>
          <w:i w:val="0"/>
          <w:caps w:val="0"/>
          <w:color w:val="auto"/>
          <w:spacing w:val="0"/>
          <w:sz w:val="32"/>
          <w:szCs w:val="32"/>
          <w:highlight w:val="none"/>
          <w:shd w:val="clear" w:color="auto" w:fill="auto"/>
        </w:rPr>
        <w:t>条</w:t>
      </w:r>
      <w:r>
        <w:rPr>
          <w:rFonts w:hint="eastAsia" w:ascii="Times New Roman" w:hAnsi="Times New Roman" w:eastAsia="仿宋_GB2312" w:cs="Times New Roman"/>
          <w:i w:val="0"/>
          <w:caps w:val="0"/>
          <w:color w:val="auto"/>
          <w:spacing w:val="0"/>
          <w:sz w:val="32"/>
          <w:szCs w:val="32"/>
          <w:highlight w:val="none"/>
          <w:shd w:val="clear" w:color="auto" w:fill="auto"/>
          <w:lang w:val="en-US" w:eastAsia="zh-CN"/>
        </w:rPr>
        <w:t xml:space="preserve"> </w:t>
      </w:r>
      <w:r>
        <w:rPr>
          <w:rFonts w:hint="default" w:ascii="Times New Roman" w:hAnsi="Times New Roman" w:eastAsia="仿宋_GB2312" w:cs="Times New Roman"/>
          <w:i w:val="0"/>
          <w:caps w:val="0"/>
          <w:color w:val="auto"/>
          <w:spacing w:val="0"/>
          <w:sz w:val="32"/>
          <w:szCs w:val="32"/>
          <w:highlight w:val="none"/>
          <w:shd w:val="clear" w:color="auto" w:fill="auto"/>
        </w:rPr>
        <w:t>市（州）交通运输主管部门应加强项目信息报送工作，按规定通过省交通运输投资计划和统计管理系统向厅报送辖区内所有国省干线公路项目开工情况、投资完成情况、工程形象进度等数据，并将项目前期工作、进度、投资、质量、安全、竣（交）工验收等工作情况报送厅公路局，厅公路局定期形成专项报告报交通运输厅。</w:t>
      </w:r>
    </w:p>
    <w:p w14:paraId="5D218299">
      <w:pPr>
        <w:spacing w:line="560" w:lineRule="exact"/>
        <w:ind w:firstLine="640" w:firstLineChars="200"/>
        <w:jc w:val="both"/>
        <w:rPr>
          <w:rFonts w:hint="default" w:ascii="Times New Roman" w:hAnsi="Times New Roman" w:eastAsia="仿宋_GB2312" w:cs="Times New Roman"/>
          <w:i w:val="0"/>
          <w:caps w:val="0"/>
          <w:color w:val="auto"/>
          <w:spacing w:val="0"/>
          <w:sz w:val="32"/>
          <w:szCs w:val="32"/>
          <w:highlight w:val="none"/>
          <w:shd w:val="clear" w:color="auto" w:fill="auto"/>
        </w:rPr>
      </w:pPr>
      <w:r>
        <w:rPr>
          <w:rFonts w:hint="default" w:ascii="Times New Roman" w:hAnsi="Times New Roman" w:eastAsia="仿宋_GB2312" w:cs="Times New Roman"/>
          <w:i w:val="0"/>
          <w:caps w:val="0"/>
          <w:color w:val="auto"/>
          <w:spacing w:val="0"/>
          <w:sz w:val="32"/>
          <w:szCs w:val="32"/>
          <w:highlight w:val="none"/>
          <w:shd w:val="clear" w:color="auto" w:fill="auto"/>
        </w:rPr>
        <w:t>相关数据应真实、全面、准确、及时。</w:t>
      </w:r>
    </w:p>
    <w:p w14:paraId="5BD889B0">
      <w:pPr>
        <w:spacing w:line="560" w:lineRule="exact"/>
        <w:ind w:firstLine="640" w:firstLineChars="200"/>
        <w:jc w:val="both"/>
        <w:rPr>
          <w:rFonts w:hint="default" w:ascii="Times New Roman" w:hAnsi="Times New Roman" w:eastAsia="仿宋_GB2312" w:cs="Times New Roman"/>
          <w:i w:val="0"/>
          <w:caps w:val="0"/>
          <w:color w:val="auto"/>
          <w:spacing w:val="0"/>
          <w:sz w:val="32"/>
          <w:szCs w:val="32"/>
          <w:highlight w:val="none"/>
        </w:rPr>
      </w:pPr>
      <w:r>
        <w:rPr>
          <w:rFonts w:hint="eastAsia" w:ascii="黑体" w:hAnsi="黑体" w:eastAsia="黑体" w:cs="黑体"/>
          <w:i w:val="0"/>
          <w:caps w:val="0"/>
          <w:color w:val="auto"/>
          <w:spacing w:val="0"/>
          <w:sz w:val="32"/>
          <w:szCs w:val="32"/>
          <w:highlight w:val="none"/>
          <w:shd w:val="clear" w:color="auto" w:fill="auto"/>
        </w:rPr>
        <w:t>第四十</w:t>
      </w:r>
      <w:r>
        <w:rPr>
          <w:rFonts w:hint="eastAsia" w:ascii="黑体" w:hAnsi="黑体" w:eastAsia="黑体" w:cs="黑体"/>
          <w:i w:val="0"/>
          <w:caps w:val="0"/>
          <w:color w:val="auto"/>
          <w:spacing w:val="0"/>
          <w:sz w:val="32"/>
          <w:szCs w:val="32"/>
          <w:highlight w:val="none"/>
          <w:shd w:val="clear" w:color="auto" w:fill="auto"/>
          <w:lang w:eastAsia="zh-CN"/>
        </w:rPr>
        <w:t>三</w:t>
      </w:r>
      <w:r>
        <w:rPr>
          <w:rFonts w:hint="eastAsia" w:ascii="黑体" w:hAnsi="黑体" w:eastAsia="黑体" w:cs="黑体"/>
          <w:i w:val="0"/>
          <w:caps w:val="0"/>
          <w:color w:val="auto"/>
          <w:spacing w:val="0"/>
          <w:sz w:val="32"/>
          <w:szCs w:val="32"/>
          <w:highlight w:val="none"/>
          <w:shd w:val="clear" w:color="auto" w:fill="auto"/>
        </w:rPr>
        <w:t>条</w:t>
      </w:r>
      <w:r>
        <w:rPr>
          <w:rFonts w:hint="eastAsia" w:ascii="Times New Roman" w:hAnsi="Times New Roman" w:eastAsia="仿宋_GB2312" w:cs="Times New Roman"/>
          <w:i w:val="0"/>
          <w:caps w:val="0"/>
          <w:color w:val="auto"/>
          <w:spacing w:val="0"/>
          <w:sz w:val="32"/>
          <w:szCs w:val="32"/>
          <w:highlight w:val="none"/>
          <w:shd w:val="clear" w:color="auto" w:fill="auto"/>
          <w:lang w:val="en-US" w:eastAsia="zh-CN"/>
        </w:rPr>
        <w:t xml:space="preserve"> </w:t>
      </w:r>
      <w:r>
        <w:rPr>
          <w:rFonts w:hint="default" w:ascii="Times New Roman" w:hAnsi="Times New Roman" w:eastAsia="仿宋_GB2312" w:cs="Times New Roman"/>
          <w:i w:val="0"/>
          <w:caps w:val="0"/>
          <w:color w:val="auto"/>
          <w:spacing w:val="0"/>
          <w:sz w:val="32"/>
          <w:szCs w:val="32"/>
          <w:highlight w:val="none"/>
          <w:shd w:val="clear" w:color="auto" w:fill="auto"/>
        </w:rPr>
        <w:t>在交通运输厅统筹安排下，厅直相关部门不定期组织调研，重点检查基本建设程序执行情况、市（州）交通运输主管部门对项目的监督管理情况及工程建设项目目标完成情况。省交通质监站不定期对市（州）质量监督机构质量监督工作情况和工程质量等开展监督指导。厅造价站不定期对市（州）交通运输主管部门、市（州）造价机构工程造价管理工作开展监督指导。检查单位应及时向市（州）交通运输主管部门反馈发现的问题，并督促落实整改。</w:t>
      </w:r>
    </w:p>
    <w:p w14:paraId="129B0E22">
      <w:pPr>
        <w:spacing w:line="560" w:lineRule="exact"/>
        <w:ind w:firstLine="640" w:firstLineChars="200"/>
        <w:jc w:val="both"/>
        <w:rPr>
          <w:rFonts w:hint="default" w:ascii="Times New Roman" w:hAnsi="Times New Roman" w:eastAsia="仿宋_GB2312" w:cs="Times New Roman"/>
          <w:i w:val="0"/>
          <w:caps w:val="0"/>
          <w:color w:val="auto"/>
          <w:spacing w:val="0"/>
          <w:sz w:val="32"/>
          <w:szCs w:val="32"/>
          <w:highlight w:val="none"/>
          <w:shd w:val="clear" w:color="auto" w:fill="auto"/>
        </w:rPr>
      </w:pPr>
      <w:r>
        <w:rPr>
          <w:rFonts w:hint="eastAsia" w:ascii="黑体" w:hAnsi="黑体" w:eastAsia="黑体" w:cs="黑体"/>
          <w:i w:val="0"/>
          <w:caps w:val="0"/>
          <w:color w:val="auto"/>
          <w:spacing w:val="0"/>
          <w:sz w:val="32"/>
          <w:szCs w:val="32"/>
          <w:highlight w:val="none"/>
          <w:shd w:val="clear" w:color="auto" w:fill="auto"/>
        </w:rPr>
        <w:t>第四十</w:t>
      </w:r>
      <w:r>
        <w:rPr>
          <w:rFonts w:hint="eastAsia" w:ascii="黑体" w:hAnsi="黑体" w:eastAsia="黑体" w:cs="黑体"/>
          <w:i w:val="0"/>
          <w:caps w:val="0"/>
          <w:color w:val="auto"/>
          <w:spacing w:val="0"/>
          <w:sz w:val="32"/>
          <w:szCs w:val="32"/>
          <w:highlight w:val="none"/>
          <w:shd w:val="clear" w:color="auto" w:fill="auto"/>
          <w:lang w:eastAsia="zh-CN"/>
        </w:rPr>
        <w:t>四</w:t>
      </w:r>
      <w:r>
        <w:rPr>
          <w:rFonts w:hint="eastAsia" w:ascii="黑体" w:hAnsi="黑体" w:eastAsia="黑体" w:cs="黑体"/>
          <w:i w:val="0"/>
          <w:caps w:val="0"/>
          <w:color w:val="auto"/>
          <w:spacing w:val="0"/>
          <w:sz w:val="32"/>
          <w:szCs w:val="32"/>
          <w:highlight w:val="none"/>
          <w:shd w:val="clear" w:color="auto" w:fill="auto"/>
        </w:rPr>
        <w:t>条</w:t>
      </w:r>
      <w:r>
        <w:rPr>
          <w:rFonts w:hint="eastAsia" w:ascii="Times New Roman" w:hAnsi="Times New Roman" w:eastAsia="仿宋_GB2312" w:cs="Times New Roman"/>
          <w:i w:val="0"/>
          <w:caps w:val="0"/>
          <w:color w:val="auto"/>
          <w:spacing w:val="0"/>
          <w:sz w:val="32"/>
          <w:szCs w:val="32"/>
          <w:highlight w:val="none"/>
          <w:shd w:val="clear" w:color="auto" w:fill="auto"/>
          <w:lang w:val="en-US" w:eastAsia="zh-CN"/>
        </w:rPr>
        <w:t xml:space="preserve"> </w:t>
      </w:r>
      <w:r>
        <w:rPr>
          <w:rFonts w:hint="default" w:ascii="Times New Roman" w:hAnsi="Times New Roman" w:eastAsia="仿宋_GB2312" w:cs="Times New Roman"/>
          <w:i w:val="0"/>
          <w:caps w:val="0"/>
          <w:color w:val="auto"/>
          <w:spacing w:val="0"/>
          <w:sz w:val="32"/>
          <w:szCs w:val="32"/>
          <w:highlight w:val="none"/>
          <w:shd w:val="clear" w:color="auto" w:fill="auto"/>
        </w:rPr>
        <w:t>市（州）交通运输主管部门、市（州）质量监督机构</w:t>
      </w:r>
      <w:r>
        <w:rPr>
          <w:rFonts w:hint="eastAsia" w:eastAsia="仿宋_GB2312" w:cs="Times New Roman"/>
          <w:i w:val="0"/>
          <w:caps w:val="0"/>
          <w:color w:val="auto"/>
          <w:spacing w:val="0"/>
          <w:sz w:val="32"/>
          <w:szCs w:val="32"/>
          <w:highlight w:val="none"/>
          <w:shd w:val="clear" w:color="auto" w:fill="auto"/>
          <w:lang w:eastAsia="zh-CN"/>
        </w:rPr>
        <w:t>（或其授权委托的质量监督机构）</w:t>
      </w:r>
      <w:r>
        <w:rPr>
          <w:rFonts w:hint="default" w:ascii="Times New Roman" w:hAnsi="Times New Roman" w:eastAsia="仿宋_GB2312" w:cs="Times New Roman"/>
          <w:i w:val="0"/>
          <w:caps w:val="0"/>
          <w:color w:val="auto"/>
          <w:spacing w:val="0"/>
          <w:sz w:val="32"/>
          <w:szCs w:val="32"/>
          <w:highlight w:val="none"/>
          <w:shd w:val="clear" w:color="auto" w:fill="auto"/>
        </w:rPr>
        <w:t>及市（州）造价机构应建立定期督导制度，对在建项目进行监督指导，重点督查项目法人对工程质量、安全、进度、投资、廉政等管理及各从业单位的履约行为等工作。对督导发现的问题，市（州）交通运输主管部门应督促相关单位及时整改。</w:t>
      </w:r>
    </w:p>
    <w:p w14:paraId="643D24F4">
      <w:pPr>
        <w:spacing w:line="560" w:lineRule="exact"/>
        <w:ind w:firstLine="0" w:firstLineChars="0"/>
        <w:jc w:val="center"/>
        <w:rPr>
          <w:rFonts w:hint="default" w:ascii="Times New Roman" w:hAnsi="Times New Roman" w:eastAsia="黑体" w:cs="Times New Roman"/>
          <w:i w:val="0"/>
          <w:caps w:val="0"/>
          <w:color w:val="auto"/>
          <w:spacing w:val="0"/>
          <w:sz w:val="32"/>
          <w:szCs w:val="32"/>
          <w:highlight w:val="none"/>
        </w:rPr>
      </w:pPr>
      <w:r>
        <w:rPr>
          <w:rFonts w:hint="default" w:ascii="Times New Roman" w:hAnsi="Times New Roman" w:eastAsia="黑体" w:cs="Times New Roman"/>
          <w:b w:val="0"/>
          <w:i w:val="0"/>
          <w:caps w:val="0"/>
          <w:color w:val="auto"/>
          <w:spacing w:val="0"/>
          <w:sz w:val="32"/>
          <w:szCs w:val="32"/>
          <w:highlight w:val="none"/>
          <w:shd w:val="clear" w:color="auto" w:fill="auto"/>
        </w:rPr>
        <w:t>第四章</w:t>
      </w:r>
      <w:r>
        <w:rPr>
          <w:rFonts w:hint="eastAsia" w:ascii="Times New Roman" w:hAnsi="Times New Roman" w:eastAsia="黑体" w:cs="Times New Roman"/>
          <w:b w:val="0"/>
          <w:i w:val="0"/>
          <w:caps w:val="0"/>
          <w:color w:val="auto"/>
          <w:spacing w:val="0"/>
          <w:sz w:val="32"/>
          <w:szCs w:val="32"/>
          <w:highlight w:val="none"/>
          <w:shd w:val="clear" w:color="auto" w:fill="auto"/>
          <w:lang w:val="en-US" w:eastAsia="zh-CN"/>
        </w:rPr>
        <w:t xml:space="preserve"> </w:t>
      </w:r>
      <w:r>
        <w:rPr>
          <w:rFonts w:hint="default" w:ascii="Times New Roman" w:hAnsi="Times New Roman" w:eastAsia="黑体" w:cs="Times New Roman"/>
          <w:b w:val="0"/>
          <w:i w:val="0"/>
          <w:caps w:val="0"/>
          <w:color w:val="auto"/>
          <w:spacing w:val="0"/>
          <w:sz w:val="32"/>
          <w:szCs w:val="32"/>
          <w:highlight w:val="none"/>
          <w:shd w:val="clear" w:color="auto" w:fill="auto"/>
        </w:rPr>
        <w:t>工程验收</w:t>
      </w:r>
    </w:p>
    <w:p w14:paraId="029400FD">
      <w:pPr>
        <w:spacing w:line="560" w:lineRule="exact"/>
        <w:ind w:firstLine="640" w:firstLineChars="200"/>
        <w:jc w:val="both"/>
        <w:rPr>
          <w:rFonts w:hint="eastAsia" w:ascii="Times New Roman" w:hAnsi="Times New Roman" w:eastAsia="仿宋_GB2312" w:cs="Times New Roman"/>
          <w:i w:val="0"/>
          <w:caps w:val="0"/>
          <w:color w:val="auto"/>
          <w:spacing w:val="0"/>
          <w:sz w:val="32"/>
          <w:szCs w:val="32"/>
          <w:highlight w:val="none"/>
          <w:shd w:val="clear" w:color="auto" w:fill="auto"/>
          <w:lang w:eastAsia="zh-CN"/>
        </w:rPr>
      </w:pPr>
      <w:r>
        <w:rPr>
          <w:rFonts w:hint="eastAsia" w:ascii="黑体" w:hAnsi="黑体" w:eastAsia="黑体" w:cs="黑体"/>
          <w:i w:val="0"/>
          <w:caps w:val="0"/>
          <w:color w:val="auto"/>
          <w:spacing w:val="0"/>
          <w:sz w:val="32"/>
          <w:szCs w:val="32"/>
          <w:highlight w:val="none"/>
          <w:shd w:val="clear" w:color="auto" w:fill="auto"/>
        </w:rPr>
        <w:t>第四十</w:t>
      </w:r>
      <w:r>
        <w:rPr>
          <w:rFonts w:hint="eastAsia" w:ascii="黑体" w:hAnsi="黑体" w:eastAsia="黑体" w:cs="黑体"/>
          <w:i w:val="0"/>
          <w:caps w:val="0"/>
          <w:color w:val="auto"/>
          <w:spacing w:val="0"/>
          <w:sz w:val="32"/>
          <w:szCs w:val="32"/>
          <w:highlight w:val="none"/>
          <w:shd w:val="clear" w:color="auto" w:fill="auto"/>
          <w:lang w:eastAsia="zh-CN"/>
        </w:rPr>
        <w:t>五</w:t>
      </w:r>
      <w:r>
        <w:rPr>
          <w:rFonts w:hint="eastAsia" w:ascii="黑体" w:hAnsi="黑体" w:eastAsia="黑体" w:cs="黑体"/>
          <w:i w:val="0"/>
          <w:caps w:val="0"/>
          <w:color w:val="auto"/>
          <w:spacing w:val="0"/>
          <w:sz w:val="32"/>
          <w:szCs w:val="32"/>
          <w:highlight w:val="none"/>
          <w:shd w:val="clear" w:color="auto" w:fill="auto"/>
        </w:rPr>
        <w:t>条</w:t>
      </w:r>
      <w:r>
        <w:rPr>
          <w:rFonts w:hint="eastAsia" w:ascii="Times New Roman" w:hAnsi="Times New Roman" w:eastAsia="仿宋_GB2312" w:cs="Times New Roman"/>
          <w:i w:val="0"/>
          <w:caps w:val="0"/>
          <w:color w:val="auto"/>
          <w:spacing w:val="0"/>
          <w:sz w:val="32"/>
          <w:szCs w:val="32"/>
          <w:highlight w:val="none"/>
          <w:shd w:val="clear" w:color="auto" w:fill="auto"/>
          <w:lang w:val="en-US" w:eastAsia="zh-CN"/>
        </w:rPr>
        <w:t xml:space="preserve"> </w:t>
      </w:r>
      <w:r>
        <w:rPr>
          <w:rFonts w:hint="default" w:ascii="Times New Roman" w:hAnsi="Times New Roman" w:eastAsia="仿宋_GB2312" w:cs="Times New Roman"/>
          <w:i w:val="0"/>
          <w:caps w:val="0"/>
          <w:color w:val="auto"/>
          <w:spacing w:val="0"/>
          <w:sz w:val="32"/>
          <w:szCs w:val="32"/>
          <w:highlight w:val="none"/>
          <w:shd w:val="clear" w:color="auto" w:fill="auto"/>
        </w:rPr>
        <w:t>工程完工后，应按照交通运输部颁发的《公路工程竣（交）工验收办法》和《公路工程竣（交）工验收办法实施细则》及时开展竣（交）工验收工作。</w:t>
      </w:r>
    </w:p>
    <w:p w14:paraId="6281000E">
      <w:pPr>
        <w:spacing w:line="560" w:lineRule="exact"/>
        <w:ind w:firstLine="640" w:firstLineChars="200"/>
        <w:jc w:val="both"/>
        <w:rPr>
          <w:rFonts w:hint="default" w:ascii="Times New Roman" w:hAnsi="Times New Roman" w:eastAsia="仿宋_GB2312" w:cs="Times New Roman"/>
          <w:i w:val="0"/>
          <w:caps w:val="0"/>
          <w:color w:val="auto"/>
          <w:spacing w:val="0"/>
          <w:sz w:val="32"/>
          <w:szCs w:val="32"/>
          <w:highlight w:val="none"/>
          <w:shd w:val="clear" w:color="auto" w:fill="auto"/>
          <w:lang w:eastAsia="zh-CN"/>
        </w:rPr>
      </w:pPr>
      <w:r>
        <w:rPr>
          <w:rFonts w:hint="default" w:ascii="Times New Roman" w:hAnsi="Times New Roman" w:eastAsia="仿宋_GB2312" w:cs="Times New Roman"/>
          <w:i w:val="0"/>
          <w:caps w:val="0"/>
          <w:color w:val="auto"/>
          <w:spacing w:val="0"/>
          <w:sz w:val="32"/>
          <w:szCs w:val="32"/>
          <w:highlight w:val="none"/>
          <w:shd w:val="clear" w:color="auto" w:fill="auto"/>
        </w:rPr>
        <w:t>对未按期组织或申请开展竣（交）工验收的工程，市（州）交通运输主管部门应督促</w:t>
      </w:r>
      <w:r>
        <w:rPr>
          <w:rFonts w:hint="default" w:ascii="Times New Roman" w:hAnsi="Times New Roman" w:eastAsia="仿宋_GB2312" w:cs="Times New Roman"/>
          <w:i w:val="0"/>
          <w:caps w:val="0"/>
          <w:color w:val="auto"/>
          <w:spacing w:val="0"/>
          <w:sz w:val="32"/>
          <w:szCs w:val="32"/>
          <w:highlight w:val="none"/>
          <w:shd w:val="clear" w:color="auto" w:fill="auto"/>
          <w:lang w:eastAsia="zh-CN"/>
        </w:rPr>
        <w:t>项目法人及时组织或申请竣（交）工验收。</w:t>
      </w:r>
    </w:p>
    <w:p w14:paraId="7C4A29E1">
      <w:pPr>
        <w:spacing w:line="560" w:lineRule="exact"/>
        <w:ind w:firstLine="640" w:firstLineChars="200"/>
        <w:jc w:val="both"/>
        <w:rPr>
          <w:rFonts w:hint="default" w:ascii="Times New Roman" w:hAnsi="Times New Roman" w:eastAsia="仿宋_GB2312" w:cs="Times New Roman"/>
          <w:i w:val="0"/>
          <w:caps w:val="0"/>
          <w:color w:val="auto"/>
          <w:spacing w:val="0"/>
          <w:sz w:val="32"/>
          <w:szCs w:val="32"/>
          <w:highlight w:val="none"/>
          <w:shd w:val="clear" w:color="auto" w:fill="auto"/>
          <w:lang w:eastAsia="zh-CN"/>
        </w:rPr>
      </w:pPr>
      <w:r>
        <w:rPr>
          <w:rFonts w:hint="default" w:ascii="Times New Roman" w:hAnsi="Times New Roman" w:eastAsia="仿宋_GB2312" w:cs="Times New Roman"/>
          <w:i w:val="0"/>
          <w:caps w:val="0"/>
          <w:color w:val="auto"/>
          <w:spacing w:val="0"/>
          <w:sz w:val="32"/>
          <w:szCs w:val="32"/>
          <w:highlight w:val="none"/>
          <w:shd w:val="clear" w:color="auto" w:fill="auto"/>
          <w:lang w:eastAsia="zh-CN"/>
        </w:rPr>
        <w:t>在工程质量、安全符合规范要求前提下，</w:t>
      </w:r>
      <w:r>
        <w:rPr>
          <w:rFonts w:hint="eastAsia" w:ascii="Times New Roman" w:hAnsi="Times New Roman" w:eastAsia="仿宋_GB2312" w:cs="Times New Roman"/>
          <w:i w:val="0"/>
          <w:caps w:val="0"/>
          <w:color w:val="auto"/>
          <w:spacing w:val="0"/>
          <w:sz w:val="32"/>
          <w:szCs w:val="32"/>
          <w:highlight w:val="none"/>
          <w:shd w:val="clear" w:color="auto" w:fill="auto"/>
          <w:lang w:eastAsia="zh-CN"/>
        </w:rPr>
        <w:t>完善容缺事项清单、</w:t>
      </w:r>
      <w:r>
        <w:rPr>
          <w:rFonts w:hint="default" w:ascii="Times New Roman" w:hAnsi="Times New Roman" w:eastAsia="仿宋_GB2312" w:cs="Times New Roman"/>
          <w:i w:val="0"/>
          <w:caps w:val="0"/>
          <w:color w:val="auto"/>
          <w:spacing w:val="0"/>
          <w:sz w:val="32"/>
          <w:szCs w:val="32"/>
          <w:highlight w:val="none"/>
          <w:shd w:val="clear" w:color="auto" w:fill="auto"/>
          <w:lang w:val="en-US" w:eastAsia="zh-CN"/>
        </w:rPr>
        <w:t>容缺承诺</w:t>
      </w:r>
      <w:r>
        <w:rPr>
          <w:rFonts w:hint="eastAsia" w:ascii="Times New Roman" w:hAnsi="Times New Roman" w:eastAsia="仿宋_GB2312" w:cs="Times New Roman"/>
          <w:i w:val="0"/>
          <w:caps w:val="0"/>
          <w:color w:val="auto"/>
          <w:spacing w:val="0"/>
          <w:sz w:val="32"/>
          <w:szCs w:val="32"/>
          <w:highlight w:val="none"/>
          <w:shd w:val="clear" w:color="auto" w:fill="auto"/>
          <w:lang w:val="en-US" w:eastAsia="zh-CN"/>
        </w:rPr>
        <w:t>、补正等制度和流程，</w:t>
      </w:r>
      <w:r>
        <w:rPr>
          <w:rFonts w:hint="default" w:ascii="Times New Roman" w:hAnsi="Times New Roman" w:eastAsia="仿宋_GB2312" w:cs="Times New Roman"/>
          <w:i w:val="0"/>
          <w:caps w:val="0"/>
          <w:color w:val="auto"/>
          <w:spacing w:val="0"/>
          <w:sz w:val="32"/>
          <w:szCs w:val="32"/>
          <w:highlight w:val="none"/>
          <w:shd w:val="clear" w:color="auto" w:fill="auto"/>
          <w:lang w:eastAsia="zh-CN"/>
        </w:rPr>
        <w:t>鼓励探索以“容缺验收”“预竣工验收”</w:t>
      </w:r>
      <w:r>
        <w:rPr>
          <w:rFonts w:hint="eastAsia" w:ascii="Times New Roman" w:hAnsi="Times New Roman" w:eastAsia="仿宋_GB2312" w:cs="Times New Roman"/>
          <w:i w:val="0"/>
          <w:caps w:val="0"/>
          <w:color w:val="auto"/>
          <w:spacing w:val="0"/>
          <w:sz w:val="32"/>
          <w:szCs w:val="32"/>
          <w:highlight w:val="none"/>
          <w:shd w:val="clear" w:color="auto" w:fill="auto"/>
          <w:lang w:eastAsia="zh-CN"/>
        </w:rPr>
        <w:t>“分段验收”“分级验收”</w:t>
      </w:r>
      <w:r>
        <w:rPr>
          <w:rFonts w:hint="default" w:ascii="Times New Roman" w:hAnsi="Times New Roman" w:eastAsia="仿宋_GB2312" w:cs="Times New Roman"/>
          <w:i w:val="0"/>
          <w:caps w:val="0"/>
          <w:color w:val="auto"/>
          <w:spacing w:val="0"/>
          <w:sz w:val="32"/>
          <w:szCs w:val="32"/>
          <w:highlight w:val="none"/>
          <w:shd w:val="clear" w:color="auto" w:fill="auto"/>
          <w:lang w:eastAsia="zh-CN"/>
        </w:rPr>
        <w:t>等方式创新性开展竣工验收工作</w:t>
      </w:r>
      <w:r>
        <w:rPr>
          <w:rFonts w:hint="eastAsia" w:ascii="Times New Roman" w:hAnsi="Times New Roman" w:eastAsia="仿宋_GB2312" w:cs="Times New Roman"/>
          <w:i w:val="0"/>
          <w:caps w:val="0"/>
          <w:color w:val="auto"/>
          <w:spacing w:val="0"/>
          <w:sz w:val="32"/>
          <w:szCs w:val="32"/>
          <w:highlight w:val="none"/>
          <w:shd w:val="clear" w:color="auto" w:fill="auto"/>
          <w:lang w:eastAsia="zh-CN"/>
        </w:rPr>
        <w:t>，确保</w:t>
      </w:r>
      <w:r>
        <w:rPr>
          <w:rFonts w:hint="eastAsia" w:ascii="Times New Roman" w:hAnsi="Times New Roman" w:eastAsia="仿宋_GB2312" w:cs="Times New Roman"/>
          <w:i w:val="0"/>
          <w:caps w:val="0"/>
          <w:color w:val="auto"/>
          <w:spacing w:val="0"/>
          <w:sz w:val="32"/>
          <w:szCs w:val="32"/>
          <w:highlight w:val="none"/>
          <w:shd w:val="clear" w:color="auto" w:fill="auto"/>
          <w:lang w:val="en-US" w:eastAsia="zh-CN"/>
        </w:rPr>
        <w:t>质量安全底线不突破、标准不降低、流程可追溯</w:t>
      </w:r>
      <w:r>
        <w:rPr>
          <w:rFonts w:hint="default" w:ascii="Times New Roman" w:hAnsi="Times New Roman" w:eastAsia="仿宋_GB2312" w:cs="Times New Roman"/>
          <w:i w:val="0"/>
          <w:caps w:val="0"/>
          <w:color w:val="auto"/>
          <w:spacing w:val="0"/>
          <w:sz w:val="32"/>
          <w:szCs w:val="32"/>
          <w:highlight w:val="none"/>
          <w:shd w:val="clear" w:color="auto" w:fill="auto"/>
          <w:lang w:eastAsia="zh-CN"/>
        </w:rPr>
        <w:t>。</w:t>
      </w:r>
    </w:p>
    <w:p w14:paraId="35768A96">
      <w:pPr>
        <w:keepNext w:val="0"/>
        <w:keepLines w:val="0"/>
        <w:widowControl/>
        <w:suppressLineNumbers w:val="0"/>
        <w:spacing w:line="560" w:lineRule="exact"/>
        <w:ind w:firstLine="640" w:firstLineChars="200"/>
        <w:jc w:val="both"/>
        <w:rPr>
          <w:rFonts w:hint="default" w:ascii="Times New Roman" w:hAnsi="Times New Roman" w:eastAsia="仿宋_GB2312" w:cs="Times New Roman"/>
          <w:i w:val="0"/>
          <w:caps w:val="0"/>
          <w:color w:val="auto"/>
          <w:spacing w:val="0"/>
          <w:sz w:val="32"/>
          <w:szCs w:val="32"/>
          <w:highlight w:val="none"/>
          <w:shd w:val="clear" w:color="auto" w:fill="auto"/>
        </w:rPr>
      </w:pPr>
      <w:r>
        <w:rPr>
          <w:rFonts w:hint="eastAsia" w:ascii="黑体" w:hAnsi="黑体" w:eastAsia="黑体" w:cs="黑体"/>
          <w:i w:val="0"/>
          <w:caps w:val="0"/>
          <w:color w:val="auto"/>
          <w:spacing w:val="0"/>
          <w:sz w:val="32"/>
          <w:szCs w:val="32"/>
          <w:highlight w:val="none"/>
          <w:shd w:val="clear" w:color="auto" w:fill="auto"/>
        </w:rPr>
        <w:t>第四十</w:t>
      </w:r>
      <w:r>
        <w:rPr>
          <w:rFonts w:hint="eastAsia" w:ascii="黑体" w:hAnsi="黑体" w:eastAsia="黑体" w:cs="黑体"/>
          <w:i w:val="0"/>
          <w:caps w:val="0"/>
          <w:color w:val="auto"/>
          <w:spacing w:val="0"/>
          <w:sz w:val="32"/>
          <w:szCs w:val="32"/>
          <w:highlight w:val="none"/>
          <w:shd w:val="clear" w:color="auto" w:fill="auto"/>
          <w:lang w:eastAsia="zh-CN"/>
        </w:rPr>
        <w:t>六</w:t>
      </w:r>
      <w:r>
        <w:rPr>
          <w:rFonts w:hint="eastAsia" w:ascii="黑体" w:hAnsi="黑体" w:eastAsia="黑体" w:cs="黑体"/>
          <w:i w:val="0"/>
          <w:caps w:val="0"/>
          <w:color w:val="auto"/>
          <w:spacing w:val="0"/>
          <w:sz w:val="32"/>
          <w:szCs w:val="32"/>
          <w:highlight w:val="none"/>
          <w:shd w:val="clear" w:color="auto" w:fill="auto"/>
        </w:rPr>
        <w:t>条</w:t>
      </w:r>
      <w:r>
        <w:rPr>
          <w:rFonts w:hint="eastAsia" w:ascii="Times New Roman" w:hAnsi="Times New Roman" w:eastAsia="仿宋_GB2312" w:cs="Times New Roman"/>
          <w:i w:val="0"/>
          <w:caps w:val="0"/>
          <w:color w:val="auto"/>
          <w:spacing w:val="0"/>
          <w:sz w:val="32"/>
          <w:szCs w:val="32"/>
          <w:highlight w:val="none"/>
          <w:shd w:val="clear" w:color="auto" w:fill="auto"/>
          <w:lang w:val="en-US" w:eastAsia="zh-CN"/>
        </w:rPr>
        <w:t xml:space="preserve"> </w:t>
      </w:r>
      <w:r>
        <w:rPr>
          <w:rFonts w:hint="default" w:ascii="Times New Roman" w:hAnsi="Times New Roman" w:eastAsia="仿宋_GB2312" w:cs="Times New Roman"/>
          <w:i w:val="0"/>
          <w:caps w:val="0"/>
          <w:color w:val="auto"/>
          <w:spacing w:val="0"/>
          <w:sz w:val="32"/>
          <w:szCs w:val="32"/>
          <w:highlight w:val="none"/>
          <w:shd w:val="clear" w:color="auto" w:fill="auto"/>
        </w:rPr>
        <w:t>国省干线公路项目满足竣工验收条件后，项目法人应向市（州）交通运输主管部门申请验收。交通运输部审批初步设计的项目按照交通运输部有关规定执行。</w:t>
      </w:r>
    </w:p>
    <w:p w14:paraId="0898BAF6">
      <w:pPr>
        <w:spacing w:line="560" w:lineRule="exact"/>
        <w:ind w:firstLine="640" w:firstLineChars="200"/>
        <w:jc w:val="both"/>
        <w:rPr>
          <w:rFonts w:hint="default" w:ascii="Times New Roman" w:hAnsi="Times New Roman" w:eastAsia="仿宋_GB2312" w:cs="Times New Roman"/>
          <w:i w:val="0"/>
          <w:caps w:val="0"/>
          <w:color w:val="auto"/>
          <w:spacing w:val="0"/>
          <w:sz w:val="32"/>
          <w:szCs w:val="32"/>
          <w:highlight w:val="none"/>
          <w:shd w:val="clear" w:color="auto" w:fill="auto"/>
        </w:rPr>
      </w:pPr>
      <w:r>
        <w:rPr>
          <w:rFonts w:hint="default" w:ascii="Times New Roman" w:hAnsi="Times New Roman" w:eastAsia="仿宋_GB2312" w:cs="Times New Roman"/>
          <w:i w:val="0"/>
          <w:caps w:val="0"/>
          <w:color w:val="auto"/>
          <w:spacing w:val="0"/>
          <w:sz w:val="32"/>
          <w:szCs w:val="32"/>
          <w:highlight w:val="none"/>
          <w:shd w:val="clear" w:color="auto" w:fill="auto"/>
        </w:rPr>
        <w:t>完成竣工验收后，应在15个工作日内将竣工验收鉴定书报厅公路局备案。</w:t>
      </w:r>
    </w:p>
    <w:p w14:paraId="3DB07A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i w:val="0"/>
          <w:caps w:val="0"/>
          <w:color w:val="auto"/>
          <w:spacing w:val="0"/>
          <w:sz w:val="32"/>
          <w:szCs w:val="32"/>
          <w:highlight w:val="none"/>
          <w:shd w:val="clear" w:color="auto" w:fill="auto"/>
          <w:lang w:eastAsia="zh-CN"/>
        </w:rPr>
      </w:pPr>
      <w:r>
        <w:rPr>
          <w:rFonts w:hint="eastAsia" w:ascii="黑体" w:hAnsi="黑体" w:eastAsia="黑体" w:cs="黑体"/>
          <w:i w:val="0"/>
          <w:caps w:val="0"/>
          <w:color w:val="auto"/>
          <w:spacing w:val="0"/>
          <w:sz w:val="32"/>
          <w:szCs w:val="32"/>
          <w:highlight w:val="none"/>
          <w:shd w:val="clear" w:color="auto" w:fill="auto"/>
        </w:rPr>
        <w:t>第四十</w:t>
      </w:r>
      <w:r>
        <w:rPr>
          <w:rFonts w:hint="eastAsia" w:ascii="黑体" w:hAnsi="黑体" w:eastAsia="黑体" w:cs="黑体"/>
          <w:i w:val="0"/>
          <w:caps w:val="0"/>
          <w:color w:val="auto"/>
          <w:spacing w:val="0"/>
          <w:sz w:val="32"/>
          <w:szCs w:val="32"/>
          <w:highlight w:val="none"/>
          <w:shd w:val="clear" w:color="auto" w:fill="auto"/>
          <w:lang w:eastAsia="zh-CN"/>
        </w:rPr>
        <w:t>七</w:t>
      </w:r>
      <w:r>
        <w:rPr>
          <w:rFonts w:hint="eastAsia" w:ascii="黑体" w:hAnsi="黑体" w:eastAsia="黑体" w:cs="黑体"/>
          <w:i w:val="0"/>
          <w:caps w:val="0"/>
          <w:color w:val="auto"/>
          <w:spacing w:val="0"/>
          <w:sz w:val="32"/>
          <w:szCs w:val="32"/>
          <w:highlight w:val="none"/>
          <w:shd w:val="clear" w:color="auto" w:fill="auto"/>
        </w:rPr>
        <w:t>条</w:t>
      </w:r>
      <w:r>
        <w:rPr>
          <w:rFonts w:hint="eastAsia" w:ascii="Times New Roman" w:hAnsi="Times New Roman" w:eastAsia="仿宋_GB2312" w:cs="Times New Roman"/>
          <w:i w:val="0"/>
          <w:caps w:val="0"/>
          <w:color w:val="auto"/>
          <w:spacing w:val="0"/>
          <w:sz w:val="32"/>
          <w:szCs w:val="32"/>
          <w:highlight w:val="none"/>
          <w:shd w:val="clear" w:color="auto" w:fill="auto"/>
          <w:lang w:val="en-US" w:eastAsia="zh-CN"/>
        </w:rPr>
        <w:t xml:space="preserve"> </w:t>
      </w:r>
      <w:r>
        <w:rPr>
          <w:rFonts w:hint="default" w:ascii="Times New Roman" w:hAnsi="Times New Roman" w:eastAsia="仿宋_GB2312" w:cs="Times New Roman"/>
          <w:i w:val="0"/>
          <w:caps w:val="0"/>
          <w:color w:val="auto"/>
          <w:spacing w:val="0"/>
          <w:sz w:val="32"/>
          <w:szCs w:val="32"/>
          <w:highlight w:val="none"/>
          <w:shd w:val="clear" w:color="auto" w:fill="auto"/>
        </w:rPr>
        <w:t>对通过交工验收的国省干线公路项目，应及时明确养护管理单位，加强日常养护。质量缺陷责任期满转为正式运营</w:t>
      </w:r>
      <w:r>
        <w:rPr>
          <w:rFonts w:hint="eastAsia" w:eastAsia="仿宋_GB2312" w:cs="Times New Roman"/>
          <w:i w:val="0"/>
          <w:caps w:val="0"/>
          <w:color w:val="auto"/>
          <w:spacing w:val="0"/>
          <w:sz w:val="32"/>
          <w:szCs w:val="32"/>
          <w:highlight w:val="none"/>
          <w:shd w:val="clear" w:color="auto" w:fill="auto"/>
          <w:lang w:eastAsia="zh-CN"/>
        </w:rPr>
        <w:t>的项目</w:t>
      </w:r>
      <w:r>
        <w:rPr>
          <w:rFonts w:hint="default" w:ascii="Times New Roman" w:hAnsi="Times New Roman" w:eastAsia="仿宋_GB2312" w:cs="Times New Roman"/>
          <w:i w:val="0"/>
          <w:caps w:val="0"/>
          <w:color w:val="auto"/>
          <w:spacing w:val="0"/>
          <w:sz w:val="32"/>
          <w:szCs w:val="32"/>
          <w:highlight w:val="none"/>
          <w:shd w:val="clear" w:color="auto" w:fill="auto"/>
        </w:rPr>
        <w:t>，项目法人按照国家规定，分别向地方档案管理</w:t>
      </w:r>
      <w:r>
        <w:rPr>
          <w:rFonts w:hint="default" w:ascii="Times New Roman" w:hAnsi="Times New Roman" w:eastAsia="仿宋_GB2312" w:cs="Times New Roman"/>
          <w:i w:val="0"/>
          <w:caps w:val="0"/>
          <w:color w:val="auto"/>
          <w:spacing w:val="0"/>
          <w:sz w:val="32"/>
          <w:szCs w:val="32"/>
          <w:highlight w:val="none"/>
          <w:shd w:val="clear" w:color="auto" w:fill="auto"/>
          <w:lang w:eastAsia="zh-CN"/>
        </w:rPr>
        <w:t>机构</w:t>
      </w:r>
      <w:r>
        <w:rPr>
          <w:rFonts w:hint="default" w:ascii="Times New Roman" w:hAnsi="Times New Roman" w:eastAsia="仿宋_GB2312" w:cs="Times New Roman"/>
          <w:i w:val="0"/>
          <w:caps w:val="0"/>
          <w:color w:val="auto"/>
          <w:spacing w:val="0"/>
          <w:sz w:val="32"/>
          <w:szCs w:val="32"/>
          <w:highlight w:val="none"/>
          <w:shd w:val="clear" w:color="auto" w:fill="auto"/>
        </w:rPr>
        <w:t>、养护管理机构等有关单位办理档案资料、养护管理关系移交手续</w:t>
      </w:r>
      <w:r>
        <w:rPr>
          <w:rFonts w:hint="default" w:ascii="Times New Roman" w:hAnsi="Times New Roman" w:eastAsia="仿宋_GB2312" w:cs="Times New Roman"/>
          <w:i w:val="0"/>
          <w:caps w:val="0"/>
          <w:color w:val="auto"/>
          <w:spacing w:val="0"/>
          <w:sz w:val="32"/>
          <w:szCs w:val="32"/>
          <w:highlight w:val="none"/>
          <w:shd w:val="clear" w:color="auto" w:fill="auto"/>
          <w:lang w:eastAsia="zh-CN"/>
        </w:rPr>
        <w:t>，然后</w:t>
      </w:r>
      <w:r>
        <w:rPr>
          <w:rFonts w:hint="default" w:ascii="Times New Roman" w:hAnsi="Times New Roman" w:eastAsia="仿宋_GB2312" w:cs="Times New Roman"/>
          <w:i w:val="0"/>
          <w:caps w:val="0"/>
          <w:color w:val="auto"/>
          <w:spacing w:val="0"/>
          <w:sz w:val="32"/>
          <w:szCs w:val="32"/>
          <w:highlight w:val="none"/>
          <w:shd w:val="clear" w:color="auto" w:fill="auto"/>
        </w:rPr>
        <w:t>由市（州）交通运输主管部门安排公路养护单位正式接养。</w:t>
      </w:r>
      <w:r>
        <w:rPr>
          <w:rFonts w:hint="eastAsia" w:eastAsia="仿宋_GB2312" w:cs="Times New Roman"/>
          <w:i w:val="0"/>
          <w:caps w:val="0"/>
          <w:color w:val="auto"/>
          <w:spacing w:val="0"/>
          <w:sz w:val="32"/>
          <w:szCs w:val="32"/>
          <w:highlight w:val="none"/>
          <w:shd w:val="clear" w:color="auto" w:fill="auto"/>
          <w:lang w:eastAsia="zh-CN"/>
        </w:rPr>
        <w:t>完成</w:t>
      </w:r>
      <w:r>
        <w:rPr>
          <w:rFonts w:hint="eastAsia" w:eastAsia="仿宋_GB2312" w:cs="Times New Roman"/>
          <w:color w:val="auto"/>
          <w:sz w:val="32"/>
          <w:szCs w:val="32"/>
          <w:lang w:val="en-US" w:eastAsia="zh-CN"/>
        </w:rPr>
        <w:t>竣工验收的</w:t>
      </w:r>
      <w:r>
        <w:rPr>
          <w:rFonts w:hint="default" w:ascii="Times New Roman" w:hAnsi="Times New Roman" w:eastAsia="仿宋_GB2312" w:cs="Times New Roman"/>
          <w:i w:val="0"/>
          <w:caps w:val="0"/>
          <w:color w:val="auto"/>
          <w:spacing w:val="0"/>
          <w:sz w:val="32"/>
          <w:szCs w:val="32"/>
          <w:highlight w:val="none"/>
          <w:shd w:val="clear" w:color="auto" w:fill="auto"/>
        </w:rPr>
        <w:t>国省干线公路项目</w:t>
      </w:r>
      <w:r>
        <w:rPr>
          <w:rFonts w:hint="eastAsia" w:eastAsia="仿宋_GB2312" w:cs="Times New Roman"/>
          <w:i w:val="0"/>
          <w:caps w:val="0"/>
          <w:color w:val="auto"/>
          <w:spacing w:val="0"/>
          <w:sz w:val="32"/>
          <w:szCs w:val="32"/>
          <w:highlight w:val="none"/>
          <w:shd w:val="clear" w:color="auto" w:fill="auto"/>
          <w:lang w:eastAsia="zh-CN"/>
        </w:rPr>
        <w:t>应及时开展确权和年报更新</w:t>
      </w:r>
      <w:r>
        <w:rPr>
          <w:rFonts w:hint="default" w:ascii="Times New Roman" w:hAnsi="Times New Roman" w:eastAsia="仿宋_GB2312" w:cs="Times New Roman"/>
          <w:i w:val="0"/>
          <w:caps w:val="0"/>
          <w:color w:val="auto"/>
          <w:spacing w:val="0"/>
          <w:sz w:val="32"/>
          <w:szCs w:val="32"/>
          <w:highlight w:val="none"/>
          <w:shd w:val="clear" w:color="auto" w:fill="auto"/>
        </w:rPr>
        <w:t>，</w:t>
      </w:r>
      <w:r>
        <w:rPr>
          <w:rFonts w:hint="default" w:ascii="Times New Roman" w:hAnsi="Times New Roman" w:eastAsia="仿宋_GB2312" w:cs="Times New Roman"/>
          <w:color w:val="auto"/>
          <w:sz w:val="32"/>
          <w:szCs w:val="32"/>
          <w:lang w:val="en-US" w:eastAsia="zh-CN"/>
        </w:rPr>
        <w:t>推</w:t>
      </w:r>
      <w:r>
        <w:rPr>
          <w:rFonts w:hint="eastAsia" w:eastAsia="仿宋_GB2312" w:cs="Times New Roman"/>
          <w:color w:val="auto"/>
          <w:sz w:val="32"/>
          <w:szCs w:val="32"/>
          <w:lang w:val="en-US" w:eastAsia="zh-CN"/>
        </w:rPr>
        <w:t>动</w:t>
      </w:r>
      <w:r>
        <w:rPr>
          <w:rFonts w:hint="default" w:ascii="Times New Roman" w:hAnsi="Times New Roman" w:eastAsia="仿宋_GB2312" w:cs="Times New Roman"/>
          <w:color w:val="auto"/>
          <w:sz w:val="32"/>
          <w:szCs w:val="32"/>
          <w:lang w:val="en-US" w:eastAsia="zh-CN"/>
        </w:rPr>
        <w:t>公路资产化管理工作</w:t>
      </w:r>
      <w:r>
        <w:rPr>
          <w:rFonts w:hint="eastAsia" w:eastAsia="仿宋_GB2312" w:cs="Times New Roman"/>
          <w:color w:val="auto"/>
          <w:sz w:val="32"/>
          <w:szCs w:val="32"/>
          <w:lang w:val="en-US" w:eastAsia="zh-CN"/>
        </w:rPr>
        <w:t>。</w:t>
      </w:r>
    </w:p>
    <w:p w14:paraId="648721B4">
      <w:pPr>
        <w:spacing w:line="560" w:lineRule="exact"/>
        <w:ind w:firstLine="0" w:firstLineChars="0"/>
        <w:jc w:val="center"/>
        <w:rPr>
          <w:rFonts w:hint="default" w:ascii="Times New Roman" w:hAnsi="Times New Roman" w:eastAsia="黑体" w:cs="Times New Roman"/>
          <w:i w:val="0"/>
          <w:caps w:val="0"/>
          <w:color w:val="auto"/>
          <w:spacing w:val="0"/>
          <w:sz w:val="32"/>
          <w:szCs w:val="32"/>
          <w:highlight w:val="none"/>
        </w:rPr>
      </w:pPr>
      <w:r>
        <w:rPr>
          <w:rFonts w:hint="default" w:ascii="Times New Roman" w:hAnsi="Times New Roman" w:eastAsia="黑体" w:cs="Times New Roman"/>
          <w:b w:val="0"/>
          <w:i w:val="0"/>
          <w:caps w:val="0"/>
          <w:color w:val="auto"/>
          <w:spacing w:val="0"/>
          <w:sz w:val="32"/>
          <w:szCs w:val="32"/>
          <w:highlight w:val="none"/>
          <w:shd w:val="clear" w:color="auto" w:fill="auto"/>
        </w:rPr>
        <w:t>第五章</w:t>
      </w:r>
      <w:r>
        <w:rPr>
          <w:rFonts w:hint="eastAsia" w:ascii="Times New Roman" w:hAnsi="Times New Roman" w:eastAsia="黑体" w:cs="Times New Roman"/>
          <w:b w:val="0"/>
          <w:i w:val="0"/>
          <w:caps w:val="0"/>
          <w:color w:val="auto"/>
          <w:spacing w:val="0"/>
          <w:sz w:val="32"/>
          <w:szCs w:val="32"/>
          <w:highlight w:val="none"/>
          <w:shd w:val="clear" w:color="auto" w:fill="auto"/>
          <w:lang w:val="en-US" w:eastAsia="zh-CN"/>
        </w:rPr>
        <w:t xml:space="preserve"> </w:t>
      </w:r>
      <w:r>
        <w:rPr>
          <w:rFonts w:hint="default" w:ascii="Times New Roman" w:hAnsi="Times New Roman" w:eastAsia="黑体" w:cs="Times New Roman"/>
          <w:b w:val="0"/>
          <w:i w:val="0"/>
          <w:caps w:val="0"/>
          <w:color w:val="auto"/>
          <w:spacing w:val="0"/>
          <w:sz w:val="32"/>
          <w:szCs w:val="32"/>
          <w:highlight w:val="none"/>
          <w:shd w:val="clear" w:color="auto" w:fill="auto"/>
        </w:rPr>
        <w:t>附则</w:t>
      </w:r>
    </w:p>
    <w:p w14:paraId="2D0A43EF">
      <w:pPr>
        <w:spacing w:line="560" w:lineRule="exact"/>
        <w:ind w:firstLine="640" w:firstLineChars="200"/>
        <w:jc w:val="both"/>
        <w:rPr>
          <w:rFonts w:hint="default" w:ascii="Times New Roman" w:hAnsi="Times New Roman" w:eastAsia="仿宋_GB2312" w:cs="Times New Roman"/>
          <w:i w:val="0"/>
          <w:caps w:val="0"/>
          <w:color w:val="auto"/>
          <w:spacing w:val="0"/>
          <w:sz w:val="32"/>
          <w:szCs w:val="32"/>
          <w:highlight w:val="none"/>
        </w:rPr>
      </w:pPr>
      <w:r>
        <w:rPr>
          <w:rFonts w:hint="eastAsia" w:ascii="黑体" w:hAnsi="黑体" w:eastAsia="黑体" w:cs="黑体"/>
          <w:i w:val="0"/>
          <w:caps w:val="0"/>
          <w:color w:val="auto"/>
          <w:spacing w:val="0"/>
          <w:sz w:val="32"/>
          <w:szCs w:val="32"/>
          <w:highlight w:val="none"/>
          <w:shd w:val="clear" w:color="auto" w:fill="auto"/>
        </w:rPr>
        <w:t>第四十</w:t>
      </w:r>
      <w:r>
        <w:rPr>
          <w:rFonts w:hint="eastAsia" w:ascii="黑体" w:hAnsi="黑体" w:eastAsia="黑体" w:cs="黑体"/>
          <w:i w:val="0"/>
          <w:caps w:val="0"/>
          <w:color w:val="auto"/>
          <w:spacing w:val="0"/>
          <w:sz w:val="32"/>
          <w:szCs w:val="32"/>
          <w:highlight w:val="none"/>
          <w:shd w:val="clear" w:color="auto" w:fill="auto"/>
          <w:lang w:eastAsia="zh-CN"/>
        </w:rPr>
        <w:t>八</w:t>
      </w:r>
      <w:r>
        <w:rPr>
          <w:rFonts w:hint="eastAsia" w:ascii="黑体" w:hAnsi="黑体" w:eastAsia="黑体" w:cs="黑体"/>
          <w:i w:val="0"/>
          <w:caps w:val="0"/>
          <w:color w:val="auto"/>
          <w:spacing w:val="0"/>
          <w:sz w:val="32"/>
          <w:szCs w:val="32"/>
          <w:highlight w:val="none"/>
          <w:shd w:val="clear" w:color="auto" w:fill="auto"/>
        </w:rPr>
        <w:t>条</w:t>
      </w:r>
      <w:r>
        <w:rPr>
          <w:rFonts w:hint="eastAsia" w:ascii="Times New Roman" w:hAnsi="Times New Roman" w:eastAsia="仿宋_GB2312" w:cs="Times New Roman"/>
          <w:i w:val="0"/>
          <w:caps w:val="0"/>
          <w:color w:val="auto"/>
          <w:spacing w:val="0"/>
          <w:sz w:val="32"/>
          <w:szCs w:val="32"/>
          <w:highlight w:val="none"/>
          <w:shd w:val="clear" w:color="auto" w:fill="auto"/>
          <w:lang w:val="en-US" w:eastAsia="zh-CN"/>
        </w:rPr>
        <w:t xml:space="preserve"> </w:t>
      </w:r>
      <w:r>
        <w:rPr>
          <w:rFonts w:hint="default" w:ascii="Times New Roman" w:hAnsi="Times New Roman" w:eastAsia="仿宋_GB2312" w:cs="Times New Roman"/>
          <w:i w:val="0"/>
          <w:caps w:val="0"/>
          <w:color w:val="auto"/>
          <w:spacing w:val="0"/>
          <w:sz w:val="32"/>
          <w:szCs w:val="32"/>
          <w:highlight w:val="none"/>
          <w:shd w:val="clear" w:color="auto" w:fill="auto"/>
        </w:rPr>
        <w:t>本办法中所引用的国家、交通运输部、省有关规定，有重新修订颁布执行的，按照新的规定执行。</w:t>
      </w:r>
    </w:p>
    <w:p w14:paraId="518A4E71">
      <w:pPr>
        <w:spacing w:line="560" w:lineRule="exact"/>
        <w:ind w:firstLine="640" w:firstLineChars="200"/>
        <w:jc w:val="both"/>
        <w:rPr>
          <w:rFonts w:hint="default" w:ascii="Times New Roman" w:hAnsi="Times New Roman" w:eastAsia="仿宋_GB2312" w:cs="Times New Roman"/>
          <w:i w:val="0"/>
          <w:caps w:val="0"/>
          <w:color w:val="auto"/>
          <w:spacing w:val="0"/>
          <w:sz w:val="32"/>
          <w:szCs w:val="32"/>
          <w:highlight w:val="none"/>
        </w:rPr>
      </w:pPr>
      <w:r>
        <w:rPr>
          <w:rFonts w:hint="eastAsia" w:ascii="黑体" w:hAnsi="黑体" w:eastAsia="黑体" w:cs="黑体"/>
          <w:i w:val="0"/>
          <w:caps w:val="0"/>
          <w:color w:val="auto"/>
          <w:spacing w:val="0"/>
          <w:sz w:val="32"/>
          <w:szCs w:val="32"/>
          <w:highlight w:val="none"/>
          <w:shd w:val="clear" w:color="auto" w:fill="auto"/>
        </w:rPr>
        <w:t>第四十</w:t>
      </w:r>
      <w:r>
        <w:rPr>
          <w:rFonts w:hint="eastAsia" w:ascii="黑体" w:hAnsi="黑体" w:eastAsia="黑体" w:cs="黑体"/>
          <w:i w:val="0"/>
          <w:caps w:val="0"/>
          <w:color w:val="auto"/>
          <w:spacing w:val="0"/>
          <w:sz w:val="32"/>
          <w:szCs w:val="32"/>
          <w:highlight w:val="none"/>
          <w:shd w:val="clear" w:color="auto" w:fill="auto"/>
          <w:lang w:eastAsia="zh-CN"/>
        </w:rPr>
        <w:t>九</w:t>
      </w:r>
      <w:r>
        <w:rPr>
          <w:rFonts w:hint="eastAsia" w:ascii="黑体" w:hAnsi="黑体" w:eastAsia="黑体" w:cs="黑体"/>
          <w:i w:val="0"/>
          <w:caps w:val="0"/>
          <w:color w:val="auto"/>
          <w:spacing w:val="0"/>
          <w:sz w:val="32"/>
          <w:szCs w:val="32"/>
          <w:highlight w:val="none"/>
          <w:shd w:val="clear" w:color="auto" w:fill="auto"/>
        </w:rPr>
        <w:t>条</w:t>
      </w:r>
      <w:r>
        <w:rPr>
          <w:rFonts w:hint="eastAsia" w:ascii="Times New Roman" w:hAnsi="Times New Roman" w:eastAsia="仿宋_GB2312" w:cs="Times New Roman"/>
          <w:i w:val="0"/>
          <w:caps w:val="0"/>
          <w:color w:val="auto"/>
          <w:spacing w:val="0"/>
          <w:sz w:val="32"/>
          <w:szCs w:val="32"/>
          <w:highlight w:val="none"/>
          <w:shd w:val="clear" w:color="auto" w:fill="auto"/>
          <w:lang w:val="en-US" w:eastAsia="zh-CN"/>
        </w:rPr>
        <w:t xml:space="preserve"> </w:t>
      </w:r>
      <w:r>
        <w:rPr>
          <w:rFonts w:hint="default" w:ascii="Times New Roman" w:hAnsi="Times New Roman" w:eastAsia="仿宋_GB2312" w:cs="Times New Roman"/>
          <w:i w:val="0"/>
          <w:caps w:val="0"/>
          <w:color w:val="auto"/>
          <w:spacing w:val="0"/>
          <w:sz w:val="32"/>
          <w:szCs w:val="32"/>
          <w:highlight w:val="none"/>
          <w:shd w:val="clear" w:color="auto" w:fill="auto"/>
        </w:rPr>
        <w:t>国省干线公路项目建设管理必须遵守本办法。对违反本办法或在项目实施中出现重大质量、安全以及环保问题的项目法人、从业单位、从业人员，将根据有关规定给予处罚、计入不良信用记录，构成犯罪的依法追究刑事责任。</w:t>
      </w:r>
    </w:p>
    <w:p w14:paraId="7C2DD286">
      <w:pPr>
        <w:spacing w:line="560" w:lineRule="exact"/>
        <w:ind w:firstLine="640" w:firstLineChars="200"/>
        <w:jc w:val="both"/>
        <w:rPr>
          <w:rFonts w:hint="default" w:ascii="Times New Roman" w:hAnsi="Times New Roman" w:eastAsia="仿宋_GB2312" w:cs="Times New Roman"/>
          <w:i w:val="0"/>
          <w:caps w:val="0"/>
          <w:color w:val="auto"/>
          <w:spacing w:val="0"/>
          <w:sz w:val="32"/>
          <w:szCs w:val="32"/>
          <w:highlight w:val="none"/>
        </w:rPr>
      </w:pPr>
      <w:r>
        <w:rPr>
          <w:rFonts w:hint="default" w:ascii="Times New Roman" w:hAnsi="Times New Roman" w:eastAsia="仿宋_GB2312" w:cs="Times New Roman"/>
          <w:i w:val="0"/>
          <w:caps w:val="0"/>
          <w:color w:val="auto"/>
          <w:spacing w:val="0"/>
          <w:sz w:val="32"/>
          <w:szCs w:val="32"/>
          <w:highlight w:val="none"/>
          <w:shd w:val="clear" w:color="auto" w:fill="auto"/>
        </w:rPr>
        <w:t>对于成都市和泸州市、德阳市、绵阳市、乐山市、南充市、宜宾市、达州市等7个区域中心城市、中国（四川）自由贸易试验区片区行政审批职能职责，依据省人民政府《关于将一批省级行政职权事项调整由成都市及7个区域中心城市实施的决定》（省人民政府令第349号）《关于修改&lt;中国（四川）自由贸易试验区片区管委会实施首批省级管理事项的决定&gt;的决定》（省人民政府令第344号）执行。</w:t>
      </w:r>
    </w:p>
    <w:p w14:paraId="01A68DC2">
      <w:pPr>
        <w:spacing w:line="560" w:lineRule="exact"/>
        <w:ind w:firstLine="640" w:firstLineChars="200"/>
        <w:rPr>
          <w:rFonts w:hint="default" w:ascii="Times New Roman" w:hAnsi="Times New Roman" w:eastAsia="仿宋_GB2312" w:cs="Times New Roman"/>
          <w:b w:val="0"/>
          <w:bCs w:val="0"/>
          <w:color w:val="auto"/>
          <w:kern w:val="2"/>
          <w:sz w:val="32"/>
          <w:szCs w:val="32"/>
          <w:highlight w:val="none"/>
          <w:lang w:val="en-US" w:eastAsia="zh-CN" w:bidi="ar-SA"/>
        </w:rPr>
      </w:pPr>
      <w:r>
        <w:rPr>
          <w:rFonts w:hint="eastAsia" w:ascii="黑体" w:hAnsi="黑体" w:eastAsia="黑体" w:cs="黑体"/>
          <w:i w:val="0"/>
          <w:caps w:val="0"/>
          <w:color w:val="auto"/>
          <w:spacing w:val="0"/>
          <w:sz w:val="32"/>
          <w:szCs w:val="32"/>
          <w:highlight w:val="none"/>
          <w:shd w:val="clear" w:color="auto" w:fill="auto"/>
        </w:rPr>
        <w:t>第</w:t>
      </w:r>
      <w:r>
        <w:rPr>
          <w:rFonts w:hint="eastAsia" w:ascii="黑体" w:hAnsi="黑体" w:eastAsia="黑体" w:cs="黑体"/>
          <w:i w:val="0"/>
          <w:caps w:val="0"/>
          <w:color w:val="auto"/>
          <w:spacing w:val="0"/>
          <w:sz w:val="32"/>
          <w:szCs w:val="32"/>
          <w:highlight w:val="none"/>
          <w:shd w:val="clear" w:color="auto" w:fill="auto"/>
          <w:lang w:eastAsia="zh-CN"/>
        </w:rPr>
        <w:t>五十</w:t>
      </w:r>
      <w:r>
        <w:rPr>
          <w:rFonts w:hint="eastAsia" w:ascii="黑体" w:hAnsi="黑体" w:eastAsia="黑体" w:cs="黑体"/>
          <w:i w:val="0"/>
          <w:caps w:val="0"/>
          <w:color w:val="auto"/>
          <w:spacing w:val="0"/>
          <w:sz w:val="32"/>
          <w:szCs w:val="32"/>
          <w:highlight w:val="none"/>
          <w:shd w:val="clear" w:color="auto" w:fill="auto"/>
        </w:rPr>
        <w:t>条</w:t>
      </w:r>
      <w:r>
        <w:rPr>
          <w:rFonts w:hint="eastAsia" w:ascii="Times New Roman" w:hAnsi="Times New Roman" w:eastAsia="仿宋_GB2312" w:cs="Times New Roman"/>
          <w:i w:val="0"/>
          <w:caps w:val="0"/>
          <w:color w:val="auto"/>
          <w:spacing w:val="0"/>
          <w:sz w:val="32"/>
          <w:szCs w:val="32"/>
          <w:highlight w:val="none"/>
          <w:shd w:val="clear" w:color="auto" w:fill="auto"/>
          <w:lang w:val="en-US" w:eastAsia="zh-CN"/>
        </w:rPr>
        <w:t xml:space="preserve"> </w:t>
      </w:r>
      <w:r>
        <w:rPr>
          <w:rFonts w:hint="default" w:ascii="Times New Roman" w:hAnsi="Times New Roman" w:eastAsia="仿宋_GB2312" w:cs="Times New Roman"/>
          <w:i w:val="0"/>
          <w:caps w:val="0"/>
          <w:color w:val="auto"/>
          <w:spacing w:val="0"/>
          <w:sz w:val="32"/>
          <w:szCs w:val="32"/>
          <w:highlight w:val="none"/>
          <w:shd w:val="clear" w:color="auto" w:fill="auto"/>
        </w:rPr>
        <w:t>本办法自20</w:t>
      </w:r>
      <w:r>
        <w:rPr>
          <w:rFonts w:hint="default" w:ascii="Times New Roman" w:hAnsi="Times New Roman" w:eastAsia="仿宋_GB2312" w:cs="Times New Roman"/>
          <w:i w:val="0"/>
          <w:caps w:val="0"/>
          <w:color w:val="auto"/>
          <w:spacing w:val="0"/>
          <w:sz w:val="32"/>
          <w:szCs w:val="32"/>
          <w:highlight w:val="none"/>
          <w:shd w:val="clear" w:color="auto" w:fill="auto"/>
          <w:lang w:val="en-US" w:eastAsia="zh-CN"/>
        </w:rPr>
        <w:t>26</w:t>
      </w:r>
      <w:r>
        <w:rPr>
          <w:rFonts w:hint="default" w:ascii="Times New Roman" w:hAnsi="Times New Roman" w:eastAsia="仿宋_GB2312" w:cs="Times New Roman"/>
          <w:i w:val="0"/>
          <w:caps w:val="0"/>
          <w:color w:val="auto"/>
          <w:spacing w:val="0"/>
          <w:sz w:val="32"/>
          <w:szCs w:val="32"/>
          <w:highlight w:val="none"/>
          <w:shd w:val="clear" w:color="auto" w:fill="auto"/>
        </w:rPr>
        <w:t>年</w:t>
      </w:r>
      <w:r>
        <w:rPr>
          <w:rFonts w:hint="default" w:ascii="Times New Roman" w:hAnsi="Times New Roman" w:eastAsia="仿宋_GB2312" w:cs="Times New Roman"/>
          <w:i w:val="0"/>
          <w:caps w:val="0"/>
          <w:color w:val="auto"/>
          <w:spacing w:val="0"/>
          <w:sz w:val="32"/>
          <w:szCs w:val="32"/>
          <w:highlight w:val="none"/>
          <w:shd w:val="clear" w:color="auto" w:fill="auto"/>
          <w:lang w:val="en-US" w:eastAsia="zh-CN"/>
        </w:rPr>
        <w:t>1</w:t>
      </w:r>
      <w:r>
        <w:rPr>
          <w:rFonts w:hint="default" w:ascii="Times New Roman" w:hAnsi="Times New Roman" w:eastAsia="仿宋_GB2312" w:cs="Times New Roman"/>
          <w:i w:val="0"/>
          <w:caps w:val="0"/>
          <w:color w:val="auto"/>
          <w:spacing w:val="0"/>
          <w:sz w:val="32"/>
          <w:szCs w:val="32"/>
          <w:highlight w:val="none"/>
          <w:shd w:val="clear" w:color="auto" w:fill="auto"/>
        </w:rPr>
        <w:t>月1日起施行，有效期5年。20</w:t>
      </w:r>
      <w:r>
        <w:rPr>
          <w:rFonts w:hint="default" w:ascii="Times New Roman" w:hAnsi="Times New Roman" w:eastAsia="仿宋_GB2312" w:cs="Times New Roman"/>
          <w:i w:val="0"/>
          <w:caps w:val="0"/>
          <w:color w:val="auto"/>
          <w:spacing w:val="0"/>
          <w:sz w:val="32"/>
          <w:szCs w:val="32"/>
          <w:highlight w:val="none"/>
          <w:shd w:val="clear" w:color="auto" w:fill="auto"/>
          <w:lang w:val="en-US" w:eastAsia="zh-CN"/>
        </w:rPr>
        <w:t>23</w:t>
      </w:r>
      <w:r>
        <w:rPr>
          <w:rFonts w:hint="default" w:ascii="Times New Roman" w:hAnsi="Times New Roman" w:eastAsia="仿宋_GB2312" w:cs="Times New Roman"/>
          <w:i w:val="0"/>
          <w:caps w:val="0"/>
          <w:color w:val="auto"/>
          <w:spacing w:val="0"/>
          <w:sz w:val="32"/>
          <w:szCs w:val="32"/>
          <w:highlight w:val="none"/>
          <w:shd w:val="clear" w:color="auto" w:fill="auto"/>
        </w:rPr>
        <w:t>年</w:t>
      </w:r>
      <w:r>
        <w:rPr>
          <w:rFonts w:hint="default" w:ascii="Times New Roman" w:hAnsi="Times New Roman" w:eastAsia="仿宋_GB2312" w:cs="Times New Roman"/>
          <w:i w:val="0"/>
          <w:caps w:val="0"/>
          <w:color w:val="auto"/>
          <w:spacing w:val="0"/>
          <w:sz w:val="32"/>
          <w:szCs w:val="32"/>
          <w:highlight w:val="none"/>
          <w:shd w:val="clear" w:color="auto" w:fill="auto"/>
          <w:lang w:val="en-US" w:eastAsia="zh-CN"/>
        </w:rPr>
        <w:t>3</w:t>
      </w:r>
      <w:r>
        <w:rPr>
          <w:rFonts w:hint="default" w:ascii="Times New Roman" w:hAnsi="Times New Roman" w:eastAsia="仿宋_GB2312" w:cs="Times New Roman"/>
          <w:i w:val="0"/>
          <w:caps w:val="0"/>
          <w:color w:val="auto"/>
          <w:spacing w:val="0"/>
          <w:sz w:val="32"/>
          <w:szCs w:val="32"/>
          <w:highlight w:val="none"/>
          <w:shd w:val="clear" w:color="auto" w:fill="auto"/>
        </w:rPr>
        <w:t>月</w:t>
      </w:r>
      <w:r>
        <w:rPr>
          <w:rFonts w:hint="default" w:ascii="Times New Roman" w:hAnsi="Times New Roman" w:eastAsia="仿宋_GB2312" w:cs="Times New Roman"/>
          <w:i w:val="0"/>
          <w:caps w:val="0"/>
          <w:color w:val="auto"/>
          <w:spacing w:val="0"/>
          <w:sz w:val="32"/>
          <w:szCs w:val="32"/>
          <w:highlight w:val="none"/>
          <w:shd w:val="clear" w:color="auto" w:fill="auto"/>
          <w:lang w:val="en-US" w:eastAsia="zh-CN"/>
        </w:rPr>
        <w:t>1</w:t>
      </w:r>
      <w:r>
        <w:rPr>
          <w:rFonts w:hint="default" w:ascii="Times New Roman" w:hAnsi="Times New Roman" w:eastAsia="仿宋_GB2312" w:cs="Times New Roman"/>
          <w:i w:val="0"/>
          <w:caps w:val="0"/>
          <w:color w:val="auto"/>
          <w:spacing w:val="0"/>
          <w:sz w:val="32"/>
          <w:szCs w:val="32"/>
          <w:highlight w:val="none"/>
          <w:shd w:val="clear" w:color="auto" w:fill="auto"/>
        </w:rPr>
        <w:t>日厅印发的《四川省普通国省干线公路建设管理办法》（川交</w:t>
      </w:r>
      <w:r>
        <w:rPr>
          <w:rFonts w:hint="default" w:ascii="Times New Roman" w:hAnsi="Times New Roman" w:eastAsia="仿宋_GB2312" w:cs="Times New Roman"/>
          <w:i w:val="0"/>
          <w:caps w:val="0"/>
          <w:color w:val="auto"/>
          <w:spacing w:val="0"/>
          <w:sz w:val="32"/>
          <w:szCs w:val="32"/>
          <w:highlight w:val="none"/>
          <w:shd w:val="clear" w:color="auto" w:fill="auto"/>
          <w:lang w:eastAsia="zh-CN"/>
        </w:rPr>
        <w:t>规</w:t>
      </w:r>
      <w:r>
        <w:rPr>
          <w:rFonts w:hint="default" w:ascii="Times New Roman" w:hAnsi="Times New Roman" w:eastAsia="仿宋_GB2312" w:cs="Times New Roman"/>
          <w:i w:val="0"/>
          <w:caps w:val="0"/>
          <w:color w:val="auto"/>
          <w:spacing w:val="0"/>
          <w:sz w:val="32"/>
          <w:szCs w:val="32"/>
          <w:highlight w:val="none"/>
          <w:shd w:val="clear" w:color="auto" w:fill="auto"/>
        </w:rPr>
        <w:t>〔</w:t>
      </w:r>
      <w:r>
        <w:rPr>
          <w:rFonts w:hint="default" w:ascii="Times New Roman" w:hAnsi="Times New Roman" w:eastAsia="仿宋_GB2312" w:cs="Times New Roman"/>
          <w:i w:val="0"/>
          <w:caps w:val="0"/>
          <w:color w:val="auto"/>
          <w:spacing w:val="0"/>
          <w:sz w:val="32"/>
          <w:szCs w:val="32"/>
          <w:highlight w:val="none"/>
          <w:shd w:val="clear" w:color="auto" w:fill="auto"/>
          <w:lang w:val="en-US" w:eastAsia="zh-CN"/>
        </w:rPr>
        <w:t>2023</w:t>
      </w:r>
      <w:r>
        <w:rPr>
          <w:rFonts w:hint="default" w:ascii="Times New Roman" w:hAnsi="Times New Roman" w:eastAsia="仿宋_GB2312" w:cs="Times New Roman"/>
          <w:i w:val="0"/>
          <w:caps w:val="0"/>
          <w:color w:val="auto"/>
          <w:spacing w:val="0"/>
          <w:sz w:val="32"/>
          <w:szCs w:val="32"/>
          <w:highlight w:val="none"/>
          <w:shd w:val="clear" w:color="auto" w:fill="auto"/>
        </w:rPr>
        <w:t>〕</w:t>
      </w:r>
      <w:r>
        <w:rPr>
          <w:rFonts w:hint="default" w:ascii="Times New Roman" w:hAnsi="Times New Roman" w:eastAsia="仿宋_GB2312" w:cs="Times New Roman"/>
          <w:i w:val="0"/>
          <w:caps w:val="0"/>
          <w:color w:val="auto"/>
          <w:spacing w:val="0"/>
          <w:sz w:val="32"/>
          <w:szCs w:val="32"/>
          <w:highlight w:val="none"/>
          <w:shd w:val="clear" w:color="auto" w:fill="auto"/>
          <w:lang w:val="en-US" w:eastAsia="zh-CN"/>
        </w:rPr>
        <w:t>2</w:t>
      </w:r>
      <w:r>
        <w:rPr>
          <w:rFonts w:hint="default" w:ascii="Times New Roman" w:hAnsi="Times New Roman" w:eastAsia="仿宋_GB2312" w:cs="Times New Roman"/>
          <w:i w:val="0"/>
          <w:caps w:val="0"/>
          <w:color w:val="auto"/>
          <w:spacing w:val="0"/>
          <w:sz w:val="32"/>
          <w:szCs w:val="32"/>
          <w:highlight w:val="none"/>
          <w:shd w:val="clear" w:color="auto" w:fill="auto"/>
        </w:rPr>
        <w:t>号）同时废止。本办法由四川省交通运输厅负责解释。</w:t>
      </w:r>
    </w:p>
    <w:sectPr>
      <w:footerReference r:id="rId3" w:type="default"/>
      <w:footerReference r:id="rId4" w:type="even"/>
      <w:pgSz w:w="11906" w:h="16838"/>
      <w:pgMar w:top="1417" w:right="1361" w:bottom="1361" w:left="1361" w:header="851" w:footer="992" w:gutter="0"/>
      <w:pgBorders>
        <w:top w:val="none" w:sz="0" w:space="0"/>
        <w:left w:val="none" w:sz="0" w:space="0"/>
        <w:bottom w:val="none" w:sz="0" w:space="0"/>
        <w:right w:val="none" w:sz="0" w:space="0"/>
      </w:pgBorders>
      <w:pgNumType w:fmt="numberInDash"/>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Verdana">
    <w:altName w:val="DejaVu Sans"/>
    <w:panose1 w:val="020B0604030504040204"/>
    <w:charset w:val="00"/>
    <w:family w:val="swiss"/>
    <w:pitch w:val="default"/>
    <w:sig w:usb0="00000000" w:usb1="00000000" w:usb2="00000010" w:usb3="00000000" w:csb0="0000019F" w:csb1="00000000"/>
  </w:font>
  <w:font w:name="DejaVu Sans">
    <w:panose1 w:val="020B0603030804020204"/>
    <w:charset w:val="00"/>
    <w:family w:val="auto"/>
    <w:pitch w:val="default"/>
    <w:sig w:usb0="E7006EFF" w:usb1="D200FDFF" w:usb2="0A246029" w:usb3="0400200C" w:csb0="600001FF" w:csb1="DFFF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72221">
    <w:pPr>
      <w:pStyle w:val="5"/>
      <w:ind w:right="360"/>
      <w:jc w:val="right"/>
      <w:rPr>
        <w:sz w:val="28"/>
        <w:szCs w:val="28"/>
      </w:rPr>
    </w:pPr>
    <w:r>
      <w:rPr>
        <w:rStyle w:val="11"/>
        <w:sz w:val="28"/>
        <w:szCs w:val="28"/>
      </w:rPr>
      <w:fldChar w:fldCharType="begin"/>
    </w:r>
    <w:r>
      <w:rPr>
        <w:rStyle w:val="11"/>
        <w:sz w:val="28"/>
        <w:szCs w:val="28"/>
      </w:rPr>
      <w:instrText xml:space="preserve"> PAGE </w:instrText>
    </w:r>
    <w:r>
      <w:rPr>
        <w:rStyle w:val="11"/>
        <w:sz w:val="28"/>
        <w:szCs w:val="28"/>
      </w:rPr>
      <w:fldChar w:fldCharType="separate"/>
    </w:r>
    <w:r>
      <w:rPr>
        <w:rStyle w:val="11"/>
        <w:sz w:val="28"/>
        <w:szCs w:val="28"/>
      </w:rPr>
      <w:t>- 3 -</w:t>
    </w:r>
    <w:r>
      <w:rPr>
        <w:rStyle w:val="11"/>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7A613">
    <w:pPr>
      <w:pStyle w:val="5"/>
      <w:ind w:right="55" w:firstLine="0"/>
      <w:rPr>
        <w:rFonts w:hint="eastAsia"/>
        <w:sz w:val="28"/>
        <w:szCs w:val="28"/>
      </w:rPr>
    </w:pPr>
    <w:r>
      <w:rPr>
        <w:rStyle w:val="11"/>
        <w:sz w:val="28"/>
        <w:szCs w:val="28"/>
      </w:rPr>
      <w:fldChar w:fldCharType="begin"/>
    </w:r>
    <w:r>
      <w:rPr>
        <w:rStyle w:val="11"/>
        <w:sz w:val="28"/>
        <w:szCs w:val="28"/>
      </w:rPr>
      <w:instrText xml:space="preserve"> PAGE </w:instrText>
    </w:r>
    <w:r>
      <w:rPr>
        <w:rStyle w:val="11"/>
        <w:sz w:val="28"/>
        <w:szCs w:val="28"/>
      </w:rPr>
      <w:fldChar w:fldCharType="separate"/>
    </w:r>
    <w:r>
      <w:rPr>
        <w:rStyle w:val="11"/>
        <w:sz w:val="28"/>
        <w:szCs w:val="28"/>
      </w:rPr>
      <w:t>- 2 -</w:t>
    </w:r>
    <w:r>
      <w:rPr>
        <w:rStyle w:val="11"/>
        <w:sz w:val="28"/>
        <w:szCs w:val="2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4CA"/>
    <w:rsid w:val="000032D3"/>
    <w:rsid w:val="00006433"/>
    <w:rsid w:val="00007F28"/>
    <w:rsid w:val="00016C4A"/>
    <w:rsid w:val="00025E6C"/>
    <w:rsid w:val="000372F9"/>
    <w:rsid w:val="00042C81"/>
    <w:rsid w:val="00050D4D"/>
    <w:rsid w:val="00054EE1"/>
    <w:rsid w:val="0007280D"/>
    <w:rsid w:val="00077EFD"/>
    <w:rsid w:val="00091DBE"/>
    <w:rsid w:val="00094BE5"/>
    <w:rsid w:val="000B242A"/>
    <w:rsid w:val="000C5885"/>
    <w:rsid w:val="000D375C"/>
    <w:rsid w:val="000D51D1"/>
    <w:rsid w:val="000E1AA6"/>
    <w:rsid w:val="000E32AB"/>
    <w:rsid w:val="000E71EA"/>
    <w:rsid w:val="000F5492"/>
    <w:rsid w:val="000F628E"/>
    <w:rsid w:val="0011196B"/>
    <w:rsid w:val="00113BCB"/>
    <w:rsid w:val="00115CD1"/>
    <w:rsid w:val="001218F0"/>
    <w:rsid w:val="00143856"/>
    <w:rsid w:val="00150E92"/>
    <w:rsid w:val="00166265"/>
    <w:rsid w:val="0016758A"/>
    <w:rsid w:val="001717B2"/>
    <w:rsid w:val="001A0DAE"/>
    <w:rsid w:val="001A6B23"/>
    <w:rsid w:val="001B4BE1"/>
    <w:rsid w:val="001B6E83"/>
    <w:rsid w:val="001C119F"/>
    <w:rsid w:val="001C2964"/>
    <w:rsid w:val="001D68E3"/>
    <w:rsid w:val="00201211"/>
    <w:rsid w:val="0020261C"/>
    <w:rsid w:val="00205B8F"/>
    <w:rsid w:val="00224FA5"/>
    <w:rsid w:val="00230ED8"/>
    <w:rsid w:val="00246785"/>
    <w:rsid w:val="002559A7"/>
    <w:rsid w:val="002559A9"/>
    <w:rsid w:val="00256CC3"/>
    <w:rsid w:val="002633A4"/>
    <w:rsid w:val="0027563A"/>
    <w:rsid w:val="0027639F"/>
    <w:rsid w:val="00277496"/>
    <w:rsid w:val="00297788"/>
    <w:rsid w:val="002A2163"/>
    <w:rsid w:val="002A3B9E"/>
    <w:rsid w:val="002B2BA8"/>
    <w:rsid w:val="002B5AF6"/>
    <w:rsid w:val="002E309A"/>
    <w:rsid w:val="00303EAE"/>
    <w:rsid w:val="00304446"/>
    <w:rsid w:val="00316987"/>
    <w:rsid w:val="00320BC9"/>
    <w:rsid w:val="003270D0"/>
    <w:rsid w:val="00340CCE"/>
    <w:rsid w:val="0036627D"/>
    <w:rsid w:val="00376C0B"/>
    <w:rsid w:val="0038009F"/>
    <w:rsid w:val="003821B4"/>
    <w:rsid w:val="003903FC"/>
    <w:rsid w:val="00391737"/>
    <w:rsid w:val="003926E6"/>
    <w:rsid w:val="003930B0"/>
    <w:rsid w:val="003959A9"/>
    <w:rsid w:val="003A7455"/>
    <w:rsid w:val="003B729F"/>
    <w:rsid w:val="003C6522"/>
    <w:rsid w:val="003C6C09"/>
    <w:rsid w:val="003F3EB4"/>
    <w:rsid w:val="003F65C7"/>
    <w:rsid w:val="003F6E0D"/>
    <w:rsid w:val="00414E09"/>
    <w:rsid w:val="00425F46"/>
    <w:rsid w:val="00442921"/>
    <w:rsid w:val="004446A5"/>
    <w:rsid w:val="00457244"/>
    <w:rsid w:val="0046411F"/>
    <w:rsid w:val="00474066"/>
    <w:rsid w:val="00492227"/>
    <w:rsid w:val="004C1C40"/>
    <w:rsid w:val="004D192F"/>
    <w:rsid w:val="004D1FB6"/>
    <w:rsid w:val="004D679C"/>
    <w:rsid w:val="004E42F1"/>
    <w:rsid w:val="0050271D"/>
    <w:rsid w:val="00502E9A"/>
    <w:rsid w:val="00507697"/>
    <w:rsid w:val="005143F8"/>
    <w:rsid w:val="005356F5"/>
    <w:rsid w:val="00535D4E"/>
    <w:rsid w:val="0054442B"/>
    <w:rsid w:val="00585385"/>
    <w:rsid w:val="005A2975"/>
    <w:rsid w:val="005C0882"/>
    <w:rsid w:val="005D1E9E"/>
    <w:rsid w:val="005E1A41"/>
    <w:rsid w:val="005F6B44"/>
    <w:rsid w:val="00607A1F"/>
    <w:rsid w:val="0061177B"/>
    <w:rsid w:val="006143F9"/>
    <w:rsid w:val="00615E4A"/>
    <w:rsid w:val="00620290"/>
    <w:rsid w:val="006365CD"/>
    <w:rsid w:val="00645691"/>
    <w:rsid w:val="00655139"/>
    <w:rsid w:val="00655CD7"/>
    <w:rsid w:val="006A50A4"/>
    <w:rsid w:val="006A67C9"/>
    <w:rsid w:val="006B1870"/>
    <w:rsid w:val="006B333E"/>
    <w:rsid w:val="006B5CED"/>
    <w:rsid w:val="006D0542"/>
    <w:rsid w:val="006D6308"/>
    <w:rsid w:val="006D7927"/>
    <w:rsid w:val="006E3F91"/>
    <w:rsid w:val="006F2AD8"/>
    <w:rsid w:val="006F474A"/>
    <w:rsid w:val="006F641E"/>
    <w:rsid w:val="00707F74"/>
    <w:rsid w:val="00710B5A"/>
    <w:rsid w:val="00712749"/>
    <w:rsid w:val="00716661"/>
    <w:rsid w:val="00723AB6"/>
    <w:rsid w:val="00724BE4"/>
    <w:rsid w:val="00730913"/>
    <w:rsid w:val="00732FE3"/>
    <w:rsid w:val="00733F11"/>
    <w:rsid w:val="0073417C"/>
    <w:rsid w:val="00740AC4"/>
    <w:rsid w:val="0074749D"/>
    <w:rsid w:val="007573DD"/>
    <w:rsid w:val="0076651D"/>
    <w:rsid w:val="007A0B37"/>
    <w:rsid w:val="007A16E8"/>
    <w:rsid w:val="007A3ADD"/>
    <w:rsid w:val="007A65F5"/>
    <w:rsid w:val="007C3F94"/>
    <w:rsid w:val="007D6DF8"/>
    <w:rsid w:val="007E21C7"/>
    <w:rsid w:val="007F34CA"/>
    <w:rsid w:val="0080784F"/>
    <w:rsid w:val="0081037E"/>
    <w:rsid w:val="008132C1"/>
    <w:rsid w:val="00813DAD"/>
    <w:rsid w:val="00814AA7"/>
    <w:rsid w:val="00815070"/>
    <w:rsid w:val="00822AFF"/>
    <w:rsid w:val="00825171"/>
    <w:rsid w:val="00842110"/>
    <w:rsid w:val="0085097F"/>
    <w:rsid w:val="0086212C"/>
    <w:rsid w:val="00872965"/>
    <w:rsid w:val="00875551"/>
    <w:rsid w:val="00877D3D"/>
    <w:rsid w:val="00883DD3"/>
    <w:rsid w:val="008936DC"/>
    <w:rsid w:val="00894BAC"/>
    <w:rsid w:val="008B1FEB"/>
    <w:rsid w:val="008C25C3"/>
    <w:rsid w:val="008C4B74"/>
    <w:rsid w:val="008C51A9"/>
    <w:rsid w:val="008D2338"/>
    <w:rsid w:val="008D2569"/>
    <w:rsid w:val="008D6BBD"/>
    <w:rsid w:val="008E169D"/>
    <w:rsid w:val="008E69B0"/>
    <w:rsid w:val="008F4DBB"/>
    <w:rsid w:val="00913833"/>
    <w:rsid w:val="00934E7E"/>
    <w:rsid w:val="00972DB9"/>
    <w:rsid w:val="009771D5"/>
    <w:rsid w:val="00994B27"/>
    <w:rsid w:val="00997D89"/>
    <w:rsid w:val="009B1471"/>
    <w:rsid w:val="009B784B"/>
    <w:rsid w:val="009C1F16"/>
    <w:rsid w:val="009C2902"/>
    <w:rsid w:val="009D19C9"/>
    <w:rsid w:val="009E561B"/>
    <w:rsid w:val="009E6D35"/>
    <w:rsid w:val="00A01D23"/>
    <w:rsid w:val="00A21D03"/>
    <w:rsid w:val="00A21D96"/>
    <w:rsid w:val="00A45172"/>
    <w:rsid w:val="00A53C0D"/>
    <w:rsid w:val="00A53D9B"/>
    <w:rsid w:val="00A54813"/>
    <w:rsid w:val="00A7694F"/>
    <w:rsid w:val="00A76D1E"/>
    <w:rsid w:val="00A803E5"/>
    <w:rsid w:val="00A80DE8"/>
    <w:rsid w:val="00A81799"/>
    <w:rsid w:val="00A85CC0"/>
    <w:rsid w:val="00A9556B"/>
    <w:rsid w:val="00AB139C"/>
    <w:rsid w:val="00AB5830"/>
    <w:rsid w:val="00AC435F"/>
    <w:rsid w:val="00AD4E30"/>
    <w:rsid w:val="00AE018D"/>
    <w:rsid w:val="00B00938"/>
    <w:rsid w:val="00B1578E"/>
    <w:rsid w:val="00B247E9"/>
    <w:rsid w:val="00B25D1C"/>
    <w:rsid w:val="00B30C42"/>
    <w:rsid w:val="00B41476"/>
    <w:rsid w:val="00B61E37"/>
    <w:rsid w:val="00B86DC9"/>
    <w:rsid w:val="00B92357"/>
    <w:rsid w:val="00B97BE2"/>
    <w:rsid w:val="00BA0233"/>
    <w:rsid w:val="00BB2951"/>
    <w:rsid w:val="00BB4F7F"/>
    <w:rsid w:val="00BE2793"/>
    <w:rsid w:val="00BE6515"/>
    <w:rsid w:val="00BE6D39"/>
    <w:rsid w:val="00BF05FB"/>
    <w:rsid w:val="00BF37E4"/>
    <w:rsid w:val="00BF56DE"/>
    <w:rsid w:val="00BF58E6"/>
    <w:rsid w:val="00C056D1"/>
    <w:rsid w:val="00C11982"/>
    <w:rsid w:val="00C14BF3"/>
    <w:rsid w:val="00C20B64"/>
    <w:rsid w:val="00C30C9A"/>
    <w:rsid w:val="00C31269"/>
    <w:rsid w:val="00C315D6"/>
    <w:rsid w:val="00C44147"/>
    <w:rsid w:val="00C55046"/>
    <w:rsid w:val="00C60552"/>
    <w:rsid w:val="00C65044"/>
    <w:rsid w:val="00C72141"/>
    <w:rsid w:val="00C75B73"/>
    <w:rsid w:val="00C80BC3"/>
    <w:rsid w:val="00C84DFA"/>
    <w:rsid w:val="00C9136B"/>
    <w:rsid w:val="00C92149"/>
    <w:rsid w:val="00C95922"/>
    <w:rsid w:val="00C9727F"/>
    <w:rsid w:val="00C97F93"/>
    <w:rsid w:val="00CC360B"/>
    <w:rsid w:val="00CD7794"/>
    <w:rsid w:val="00CE7740"/>
    <w:rsid w:val="00CF5720"/>
    <w:rsid w:val="00D33DE7"/>
    <w:rsid w:val="00D374A9"/>
    <w:rsid w:val="00D46E35"/>
    <w:rsid w:val="00D47993"/>
    <w:rsid w:val="00D569C2"/>
    <w:rsid w:val="00D77FA3"/>
    <w:rsid w:val="00D96E12"/>
    <w:rsid w:val="00D97AEA"/>
    <w:rsid w:val="00DA0202"/>
    <w:rsid w:val="00DB5C70"/>
    <w:rsid w:val="00DD7A03"/>
    <w:rsid w:val="00DD7AC2"/>
    <w:rsid w:val="00DF1DB1"/>
    <w:rsid w:val="00DF3EFD"/>
    <w:rsid w:val="00E0786A"/>
    <w:rsid w:val="00E114B1"/>
    <w:rsid w:val="00E1370C"/>
    <w:rsid w:val="00E16B4B"/>
    <w:rsid w:val="00E22245"/>
    <w:rsid w:val="00E3048C"/>
    <w:rsid w:val="00E35D86"/>
    <w:rsid w:val="00E42273"/>
    <w:rsid w:val="00E44D36"/>
    <w:rsid w:val="00E61F84"/>
    <w:rsid w:val="00E66B5A"/>
    <w:rsid w:val="00EB1409"/>
    <w:rsid w:val="00EC5A9D"/>
    <w:rsid w:val="00ED08DA"/>
    <w:rsid w:val="00ED1BB6"/>
    <w:rsid w:val="00ED1CC7"/>
    <w:rsid w:val="00ED2CDF"/>
    <w:rsid w:val="00ED7096"/>
    <w:rsid w:val="00EF5967"/>
    <w:rsid w:val="00F02FB0"/>
    <w:rsid w:val="00F25961"/>
    <w:rsid w:val="00F279C6"/>
    <w:rsid w:val="00F518A8"/>
    <w:rsid w:val="00F715D5"/>
    <w:rsid w:val="00F84FBF"/>
    <w:rsid w:val="00FA2FA9"/>
    <w:rsid w:val="00FA5424"/>
    <w:rsid w:val="00FB6409"/>
    <w:rsid w:val="00FD4616"/>
    <w:rsid w:val="00FE26E7"/>
    <w:rsid w:val="00FF1D3C"/>
    <w:rsid w:val="00FF242F"/>
    <w:rsid w:val="00FF49FB"/>
    <w:rsid w:val="0FE742FF"/>
    <w:rsid w:val="17B7115B"/>
    <w:rsid w:val="17D408B5"/>
    <w:rsid w:val="1DB14B89"/>
    <w:rsid w:val="1EB95B9D"/>
    <w:rsid w:val="1FF97C0E"/>
    <w:rsid w:val="26FE26C9"/>
    <w:rsid w:val="39EB8D68"/>
    <w:rsid w:val="39FF01DE"/>
    <w:rsid w:val="3D87A19D"/>
    <w:rsid w:val="3DB9900D"/>
    <w:rsid w:val="3EBF5E22"/>
    <w:rsid w:val="3EBF6075"/>
    <w:rsid w:val="3EDEC693"/>
    <w:rsid w:val="3F3FDF2A"/>
    <w:rsid w:val="3F6B8123"/>
    <w:rsid w:val="4539C18A"/>
    <w:rsid w:val="4FCF10C5"/>
    <w:rsid w:val="4FDBD2DA"/>
    <w:rsid w:val="50EF3097"/>
    <w:rsid w:val="55DD9E3A"/>
    <w:rsid w:val="55F78298"/>
    <w:rsid w:val="57FA6ED8"/>
    <w:rsid w:val="59D3474D"/>
    <w:rsid w:val="59D767DC"/>
    <w:rsid w:val="5BFAA016"/>
    <w:rsid w:val="5BFB517F"/>
    <w:rsid w:val="5CFB5399"/>
    <w:rsid w:val="5F2B9AE3"/>
    <w:rsid w:val="5F7D2290"/>
    <w:rsid w:val="5F9296DF"/>
    <w:rsid w:val="5FA5433F"/>
    <w:rsid w:val="5FAF2904"/>
    <w:rsid w:val="5FAF4782"/>
    <w:rsid w:val="5FFDE027"/>
    <w:rsid w:val="5FFF296D"/>
    <w:rsid w:val="656209A4"/>
    <w:rsid w:val="67D79E31"/>
    <w:rsid w:val="67F3EE73"/>
    <w:rsid w:val="6AFDACE9"/>
    <w:rsid w:val="6C667829"/>
    <w:rsid w:val="6F5FB541"/>
    <w:rsid w:val="6F7B0A5B"/>
    <w:rsid w:val="6FB1B019"/>
    <w:rsid w:val="6FB79C71"/>
    <w:rsid w:val="715FB9DD"/>
    <w:rsid w:val="71FFE522"/>
    <w:rsid w:val="72FBD070"/>
    <w:rsid w:val="733ECB0D"/>
    <w:rsid w:val="77BFD73D"/>
    <w:rsid w:val="77CE201E"/>
    <w:rsid w:val="77F7CC27"/>
    <w:rsid w:val="7AEF94EA"/>
    <w:rsid w:val="7AFF00D7"/>
    <w:rsid w:val="7B454915"/>
    <w:rsid w:val="7BCF2210"/>
    <w:rsid w:val="7BFE09A1"/>
    <w:rsid w:val="7BFF99B0"/>
    <w:rsid w:val="7C7381F2"/>
    <w:rsid w:val="7CED1D0D"/>
    <w:rsid w:val="7D5D1387"/>
    <w:rsid w:val="7DB38766"/>
    <w:rsid w:val="7DDEA932"/>
    <w:rsid w:val="7DFDCB59"/>
    <w:rsid w:val="7EF7ACCE"/>
    <w:rsid w:val="7F1ECB32"/>
    <w:rsid w:val="7F67E90D"/>
    <w:rsid w:val="7F7F710A"/>
    <w:rsid w:val="7FD7844E"/>
    <w:rsid w:val="7FD96F49"/>
    <w:rsid w:val="7FDD1E53"/>
    <w:rsid w:val="7FDD742F"/>
    <w:rsid w:val="7FEB715F"/>
    <w:rsid w:val="7FEE1D15"/>
    <w:rsid w:val="7FEF06FA"/>
    <w:rsid w:val="7FF60968"/>
    <w:rsid w:val="7FFF1B4D"/>
    <w:rsid w:val="97778EB3"/>
    <w:rsid w:val="9DFF45F6"/>
    <w:rsid w:val="9E7B8A48"/>
    <w:rsid w:val="9EE7BD4D"/>
    <w:rsid w:val="AB5D9A89"/>
    <w:rsid w:val="B3BB0F15"/>
    <w:rsid w:val="B4FE21BB"/>
    <w:rsid w:val="B7E32100"/>
    <w:rsid w:val="BAEB91FD"/>
    <w:rsid w:val="BBA50D37"/>
    <w:rsid w:val="BFDDE1FC"/>
    <w:rsid w:val="BFDFADF9"/>
    <w:rsid w:val="C4EB0513"/>
    <w:rsid w:val="CFFB4CBD"/>
    <w:rsid w:val="D12FB221"/>
    <w:rsid w:val="D34DEBE9"/>
    <w:rsid w:val="D3F746FD"/>
    <w:rsid w:val="D789637D"/>
    <w:rsid w:val="D7DF0BEB"/>
    <w:rsid w:val="D7FF1876"/>
    <w:rsid w:val="DB22AD22"/>
    <w:rsid w:val="DBD75E2C"/>
    <w:rsid w:val="DCDA3FE0"/>
    <w:rsid w:val="DDFF1F19"/>
    <w:rsid w:val="DDFFBCD4"/>
    <w:rsid w:val="DEFC6C30"/>
    <w:rsid w:val="DF9F1479"/>
    <w:rsid w:val="DFEE4F3D"/>
    <w:rsid w:val="DFF75FB6"/>
    <w:rsid w:val="E3EEAAAC"/>
    <w:rsid w:val="EBBF60FD"/>
    <w:rsid w:val="EBFD8054"/>
    <w:rsid w:val="EC6994E9"/>
    <w:rsid w:val="EF9375A7"/>
    <w:rsid w:val="EF97CCE8"/>
    <w:rsid w:val="EFB226BA"/>
    <w:rsid w:val="EFCF7E17"/>
    <w:rsid w:val="F3EEEB17"/>
    <w:rsid w:val="F4FD3DA8"/>
    <w:rsid w:val="F5F7E795"/>
    <w:rsid w:val="F5F9A443"/>
    <w:rsid w:val="F5FE0A55"/>
    <w:rsid w:val="F5FF9507"/>
    <w:rsid w:val="F6FDCD4F"/>
    <w:rsid w:val="F7FDDC8A"/>
    <w:rsid w:val="F7FE9B67"/>
    <w:rsid w:val="F7FFC0C0"/>
    <w:rsid w:val="F973B936"/>
    <w:rsid w:val="FBEFB27C"/>
    <w:rsid w:val="FBFF373E"/>
    <w:rsid w:val="FCAD74B4"/>
    <w:rsid w:val="FEEC4AF2"/>
    <w:rsid w:val="FEF76AAD"/>
    <w:rsid w:val="FEFB369F"/>
    <w:rsid w:val="FF7F6B44"/>
    <w:rsid w:val="FF99DC58"/>
    <w:rsid w:val="FFA70AF8"/>
    <w:rsid w:val="FFBF3811"/>
    <w:rsid w:val="FFEE8C3D"/>
    <w:rsid w:val="FFFEE8DC"/>
    <w:rsid w:val="FFFF433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Date"/>
    <w:basedOn w:val="1"/>
    <w:next w:val="1"/>
    <w:qFormat/>
    <w:uiPriority w:val="0"/>
    <w:pPr>
      <w:ind w:left="100" w:leftChars="2500"/>
    </w:p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character" w:styleId="12">
    <w:name w:val="Hyperlink"/>
    <w:basedOn w:val="10"/>
    <w:qFormat/>
    <w:uiPriority w:val="0"/>
    <w:rPr>
      <w:rFonts w:cs="Times New Roman"/>
      <w:color w:val="0000FF"/>
      <w:u w:val="single"/>
    </w:rPr>
  </w:style>
  <w:style w:type="paragraph" w:customStyle="1" w:styleId="13">
    <w:name w:val="正文2"/>
    <w:next w:val="1"/>
    <w:qFormat/>
    <w:uiPriority w:val="0"/>
    <w:pPr>
      <w:widowControl w:val="0"/>
      <w:jc w:val="both"/>
    </w:pPr>
    <w:rPr>
      <w:rFonts w:ascii="Calibri" w:hAnsi="Calibri" w:eastAsia="宋体" w:cs="宋体"/>
      <w:kern w:val="2"/>
      <w:sz w:val="21"/>
      <w:szCs w:val="22"/>
      <w:lang w:val="en-US" w:eastAsia="zh-CN" w:bidi="ar-SA"/>
    </w:rPr>
  </w:style>
  <w:style w:type="paragraph" w:customStyle="1" w:styleId="14">
    <w:name w:val="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5">
    <w:name w:val="List Paragraph"/>
    <w:basedOn w:val="1"/>
    <w:qFormat/>
    <w:uiPriority w:val="0"/>
    <w:pPr>
      <w:ind w:firstLine="420" w:firstLineChars="200"/>
    </w:pPr>
    <w:rPr>
      <w:rFonts w:ascii="Calibri" w:hAnsi="Calibri"/>
      <w:szCs w:val="22"/>
    </w:rPr>
  </w:style>
  <w:style w:type="paragraph" w:customStyle="1" w:styleId="16">
    <w:name w:val="列出段落"/>
    <w:basedOn w:val="1"/>
    <w:qFormat/>
    <w:uiPriority w:val="0"/>
    <w:pPr>
      <w:ind w:firstLine="420" w:firstLineChars="200"/>
    </w:pPr>
    <w:rPr>
      <w:szCs w:val="22"/>
    </w:rPr>
  </w:style>
  <w:style w:type="paragraph" w:customStyle="1" w:styleId="17">
    <w:name w:val="Char Char Char Char"/>
    <w:basedOn w:val="1"/>
    <w:qFormat/>
    <w:uiPriority w:val="0"/>
    <w:pPr>
      <w:spacing w:line="360" w:lineRule="auto"/>
      <w:ind w:firstLine="200" w:firstLineChars="200"/>
    </w:pPr>
    <w:rPr>
      <w:rFonts w:ascii="宋体" w:hAnsi="宋体" w:cs="宋体"/>
      <w:sz w:val="24"/>
    </w:rPr>
  </w:style>
  <w:style w:type="paragraph" w:customStyle="1" w:styleId="18">
    <w:name w:val="Body text|1"/>
    <w:basedOn w:val="1"/>
    <w:qFormat/>
    <w:uiPriority w:val="0"/>
    <w:pPr>
      <w:widowControl w:val="0"/>
      <w:shd w:val="clear" w:color="auto" w:fill="auto"/>
      <w:spacing w:line="425" w:lineRule="auto"/>
      <w:ind w:firstLine="400"/>
    </w:pPr>
    <w:rPr>
      <w:rFonts w:ascii="宋体" w:hAnsi="宋体" w:eastAsia="宋体" w:cs="宋体"/>
      <w:sz w:val="28"/>
      <w:szCs w:val="28"/>
      <w:u w:val="none"/>
      <w:shd w:val="clear" w:color="auto" w:fill="auto"/>
      <w:lang w:val="zh-TW" w:eastAsia="zh-TW" w:bidi="zh-TW"/>
    </w:rPr>
  </w:style>
  <w:style w:type="character" w:customStyle="1" w:styleId="19">
    <w:name w:val="font71"/>
    <w:basedOn w:val="10"/>
    <w:qFormat/>
    <w:uiPriority w:val="0"/>
    <w:rPr>
      <w:rFonts w:hint="eastAsia" w:ascii="宋体" w:hAnsi="宋体" w:eastAsia="宋体" w:cs="宋体"/>
      <w:b/>
      <w:bCs/>
      <w:color w:val="FF0000"/>
      <w:sz w:val="22"/>
      <w:szCs w:val="22"/>
      <w:u w:val="none"/>
    </w:rPr>
  </w:style>
  <w:style w:type="character" w:customStyle="1" w:styleId="20">
    <w:name w:val="font51"/>
    <w:basedOn w:val="10"/>
    <w:qFormat/>
    <w:uiPriority w:val="0"/>
    <w:rPr>
      <w:rFonts w:hint="eastAsia" w:ascii="宋体" w:hAnsi="宋体" w:eastAsia="宋体" w:cs="宋体"/>
      <w:color w:val="333333"/>
      <w:sz w:val="22"/>
      <w:szCs w:val="22"/>
      <w:u w:val="none"/>
    </w:rPr>
  </w:style>
  <w:style w:type="character" w:customStyle="1" w:styleId="21">
    <w:name w:val="font81"/>
    <w:basedOn w:val="10"/>
    <w:qFormat/>
    <w:uiPriority w:val="0"/>
    <w:rPr>
      <w:rFonts w:hint="eastAsia" w:ascii="宋体" w:hAnsi="宋体" w:eastAsia="宋体" w:cs="宋体"/>
      <w:b/>
      <w:bCs/>
      <w:strike/>
      <w:color w:val="FF0000"/>
      <w:sz w:val="22"/>
      <w:szCs w:val="22"/>
    </w:rPr>
  </w:style>
  <w:style w:type="character" w:customStyle="1" w:styleId="22">
    <w:name w:val="font01"/>
    <w:basedOn w:val="10"/>
    <w:qFormat/>
    <w:uiPriority w:val="0"/>
    <w:rPr>
      <w:rFonts w:hint="eastAsia" w:ascii="宋体" w:hAnsi="宋体" w:eastAsia="宋体" w:cs="宋体"/>
      <w:color w:val="000000"/>
      <w:sz w:val="22"/>
      <w:szCs w:val="22"/>
      <w:u w:val="none"/>
    </w:rPr>
  </w:style>
  <w:style w:type="character" w:customStyle="1" w:styleId="23">
    <w:name w:val="font61"/>
    <w:basedOn w:val="10"/>
    <w:qFormat/>
    <w:uiPriority w:val="0"/>
    <w:rPr>
      <w:rFonts w:hint="eastAsia" w:ascii="宋体" w:hAnsi="宋体" w:eastAsia="宋体" w:cs="宋体"/>
      <w:strike/>
      <w:color w:val="000000"/>
      <w:sz w:val="22"/>
      <w:szCs w:val="22"/>
    </w:rPr>
  </w:style>
  <w:style w:type="character" w:customStyle="1" w:styleId="24">
    <w:name w:val="font91"/>
    <w:basedOn w:val="10"/>
    <w:qFormat/>
    <w:uiPriority w:val="0"/>
    <w:rPr>
      <w:rFonts w:hint="eastAsia" w:ascii="宋体" w:hAnsi="宋体" w:eastAsia="宋体" w:cs="宋体"/>
      <w:b/>
      <w:bCs/>
      <w:color w:val="FF0000"/>
      <w:sz w:val="22"/>
      <w:szCs w:val="22"/>
      <w:u w:val="none"/>
    </w:rPr>
  </w:style>
  <w:style w:type="character" w:customStyle="1" w:styleId="25">
    <w:name w:val="font101"/>
    <w:basedOn w:val="10"/>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Company>Lenovo</Company>
  <Pages>14</Pages>
  <Words>120</Words>
  <Characters>684</Characters>
  <Lines>5</Lines>
  <Paragraphs>1</Paragraphs>
  <TotalTime>25</TotalTime>
  <ScaleCrop>false</ScaleCrop>
  <LinksUpToDate>false</LinksUpToDate>
  <CharactersWithSpaces>803</CharactersWithSpaces>
  <Application>WPS Office_12.8.2.1118_F1E327BC-269C-435d-A152-05C5408002CA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2020-08-14T18:34:00Z</dcterms:created>
  <dc:creator>LENOVO</dc:creator>
  <cp:lastModifiedBy>unis</cp:lastModifiedBy>
  <cp:lastPrinted>2026-01-04T09:58:17Z</cp:lastPrinted>
  <dcterms:modified xsi:type="dcterms:W3CDTF">2026-01-04T11:53:00Z</dcterms:modified>
  <dc:title>川交稽便〔2011〕4号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2052-12.8.2.1118</vt:lpwstr>
  </property>
  <property fmtid="{D5CDD505-2E9C-101B-9397-08002B2CF9AE}" pid="3" name="ICV">
    <vt:lpwstr>F16A56739CFF40C986DC5469534D3EE4_43</vt:lpwstr>
  </property>
</Properties>
</file>